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FC6C6" w14:textId="290ED746" w:rsidR="005B1F12" w:rsidRDefault="003C2414" w:rsidP="005B1F12">
      <w:pPr>
        <w:pStyle w:val="Title"/>
      </w:pPr>
      <w:r>
        <w:rPr>
          <w:b/>
          <w:bCs/>
          <w:noProof/>
          <w:color w:val="770030"/>
          <w:lang w:eastAsia="en-GB"/>
        </w:rPr>
        <w:drawing>
          <wp:anchor distT="0" distB="0" distL="114300" distR="114300" simplePos="0" relativeHeight="251658240" behindDoc="0" locked="1" layoutInCell="1" allowOverlap="1" wp14:anchorId="68B8D701" wp14:editId="005ECBC8">
            <wp:simplePos x="914400" y="1040190"/>
            <wp:positionH relativeFrom="page">
              <wp:posOffset>900430</wp:posOffset>
            </wp:positionH>
            <wp:positionV relativeFrom="topMargin">
              <wp:posOffset>683895</wp:posOffset>
            </wp:positionV>
            <wp:extent cx="2934000" cy="716400"/>
            <wp:effectExtent l="0" t="0" r="0" b="7620"/>
            <wp:wrapNone/>
            <wp:docPr id="1" name="Picture 1" descr="North York Moors National Park Logo" title="North York Moors National P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ndscape.jpg"/>
                    <pic:cNvPicPr/>
                  </pic:nvPicPr>
                  <pic:blipFill>
                    <a:blip r:embed="rId11">
                      <a:extLst>
                        <a:ext uri="{28A0092B-C50C-407E-A947-70E740481C1C}">
                          <a14:useLocalDpi xmlns:a14="http://schemas.microsoft.com/office/drawing/2010/main" val="0"/>
                        </a:ext>
                      </a:extLst>
                    </a:blip>
                    <a:stretch>
                      <a:fillRect/>
                    </a:stretch>
                  </pic:blipFill>
                  <pic:spPr>
                    <a:xfrm>
                      <a:off x="0" y="0"/>
                      <a:ext cx="2934000" cy="716400"/>
                    </a:xfrm>
                    <a:prstGeom prst="rect">
                      <a:avLst/>
                    </a:prstGeom>
                  </pic:spPr>
                </pic:pic>
              </a:graphicData>
            </a:graphic>
            <wp14:sizeRelH relativeFrom="margin">
              <wp14:pctWidth>0</wp14:pctWidth>
            </wp14:sizeRelH>
            <wp14:sizeRelV relativeFrom="margin">
              <wp14:pctHeight>0</wp14:pctHeight>
            </wp14:sizeRelV>
          </wp:anchor>
        </w:drawing>
      </w:r>
    </w:p>
    <w:p w14:paraId="78295FD6" w14:textId="77777777" w:rsidR="005B1F12" w:rsidRDefault="005B1F12" w:rsidP="005B1F12">
      <w:pPr>
        <w:pStyle w:val="NoSpacing"/>
      </w:pPr>
    </w:p>
    <w:p w14:paraId="664E80A3" w14:textId="77777777" w:rsidR="005B1F12" w:rsidRDefault="005B1F12" w:rsidP="005B1F12">
      <w:pPr>
        <w:pStyle w:val="Bold"/>
      </w:pPr>
      <w:r>
        <w:t>INVITATION TO QUOTE</w:t>
      </w:r>
    </w:p>
    <w:p w14:paraId="6CA9DCA1" w14:textId="77777777" w:rsidR="005B1F12" w:rsidRDefault="005B1F12" w:rsidP="005B1F12">
      <w:pPr>
        <w:pStyle w:val="Bold"/>
      </w:pPr>
      <w:r>
        <w:t>FOR:</w:t>
      </w:r>
    </w:p>
    <w:p w14:paraId="4B821083" w14:textId="77777777" w:rsidR="005B1F12" w:rsidRDefault="005B1F12" w:rsidP="005B1F12">
      <w:pPr>
        <w:pStyle w:val="NoSpacing"/>
      </w:pPr>
    </w:p>
    <w:p w14:paraId="57C04D87" w14:textId="3304D9FB" w:rsidR="005B1F12" w:rsidRDefault="00C91AA1" w:rsidP="005B1F12">
      <w:pPr>
        <w:pStyle w:val="Heading1"/>
      </w:pPr>
      <w:r>
        <w:t xml:space="preserve">Linking Levisham </w:t>
      </w:r>
      <w:r w:rsidR="00060B46">
        <w:t>Herbivore</w:t>
      </w:r>
      <w:r w:rsidR="00B25742">
        <w:t xml:space="preserve"> </w:t>
      </w:r>
      <w:r w:rsidR="00060B46">
        <w:t>I</w:t>
      </w:r>
      <w:r w:rsidR="00B25742">
        <w:t xml:space="preserve">mplementation </w:t>
      </w:r>
      <w:r w:rsidR="00060B46">
        <w:t>P</w:t>
      </w:r>
      <w:r w:rsidR="00B25742">
        <w:t>lan</w:t>
      </w:r>
    </w:p>
    <w:p w14:paraId="076B0904" w14:textId="77777777" w:rsidR="005B1F12" w:rsidRDefault="005B1F12" w:rsidP="005B1F12">
      <w:pPr>
        <w:pStyle w:val="NoSpacing"/>
      </w:pPr>
    </w:p>
    <w:p w14:paraId="3045912E" w14:textId="77777777" w:rsidR="005B1F12" w:rsidRDefault="005B1F12" w:rsidP="005B1F12">
      <w:pPr>
        <w:pStyle w:val="NoSpacing"/>
      </w:pPr>
    </w:p>
    <w:p w14:paraId="77DF6A6C" w14:textId="77777777" w:rsidR="005B1F12" w:rsidRDefault="005B1F12" w:rsidP="005B1F12">
      <w:pPr>
        <w:pStyle w:val="NoSpacing"/>
      </w:pPr>
    </w:p>
    <w:p w14:paraId="5102B3D5" w14:textId="026E18F0" w:rsidR="005B1F12" w:rsidRDefault="005B1F12" w:rsidP="715BDEE1">
      <w:pPr>
        <w:pStyle w:val="Heading2"/>
        <w:rPr>
          <w:highlight w:val="yellow"/>
        </w:rPr>
      </w:pPr>
      <w:r>
        <w:t xml:space="preserve">QUOTATION CLOSING DATE: </w:t>
      </w:r>
      <w:r w:rsidR="0994C13C" w:rsidRPr="00893882">
        <w:t>Noon, Wednesday 30</w:t>
      </w:r>
      <w:r w:rsidR="0994C13C" w:rsidRPr="00893882">
        <w:rPr>
          <w:vertAlign w:val="superscript"/>
        </w:rPr>
        <w:t>th</w:t>
      </w:r>
      <w:r w:rsidR="0994C13C" w:rsidRPr="00893882">
        <w:t xml:space="preserve"> April</w:t>
      </w:r>
    </w:p>
    <w:p w14:paraId="6FB9E34B" w14:textId="77777777" w:rsidR="005B1F12" w:rsidRDefault="005B1F12" w:rsidP="005B1F12">
      <w:pPr>
        <w:pStyle w:val="NoSpacing"/>
      </w:pPr>
    </w:p>
    <w:p w14:paraId="4951AA2F" w14:textId="77777777" w:rsidR="005B1F12" w:rsidRDefault="005B1F12" w:rsidP="005B1F12">
      <w:pPr>
        <w:pStyle w:val="NoSpacing"/>
      </w:pPr>
    </w:p>
    <w:p w14:paraId="5CFAA351" w14:textId="77777777" w:rsidR="005B1F12" w:rsidRDefault="005B1F12" w:rsidP="005B1F12">
      <w:pPr>
        <w:pStyle w:val="NoSpacing"/>
      </w:pPr>
    </w:p>
    <w:p w14:paraId="165836E4" w14:textId="77777777" w:rsidR="005B1F12" w:rsidRDefault="005B1F12" w:rsidP="005B1F12">
      <w:pPr>
        <w:pStyle w:val="NoSpacing"/>
      </w:pPr>
    </w:p>
    <w:p w14:paraId="513E81D9" w14:textId="77777777" w:rsidR="005B1F12" w:rsidRDefault="005B1F12" w:rsidP="005B1F12">
      <w:pPr>
        <w:pStyle w:val="NoSpacing"/>
      </w:pPr>
      <w:r>
        <w:t>Main Contact:</w:t>
      </w:r>
    </w:p>
    <w:p w14:paraId="66084470" w14:textId="77777777" w:rsidR="005B1F12" w:rsidRDefault="005B1F12" w:rsidP="005B1F12">
      <w:pPr>
        <w:pStyle w:val="NoSpacing"/>
      </w:pPr>
      <w:r>
        <w:t>Zara Hanshaw</w:t>
      </w:r>
    </w:p>
    <w:p w14:paraId="66365806" w14:textId="12675E74" w:rsidR="005B1F12" w:rsidRDefault="00C91AA1" w:rsidP="005B1F12">
      <w:pPr>
        <w:pStyle w:val="NoSpacing"/>
      </w:pPr>
      <w:r>
        <w:t>Ecology and Land Management Project Officer</w:t>
      </w:r>
    </w:p>
    <w:p w14:paraId="4DDBC821" w14:textId="77777777" w:rsidR="005B1F12" w:rsidRDefault="005B1F12" w:rsidP="005B1F12">
      <w:pPr>
        <w:pStyle w:val="NoSpacing"/>
      </w:pPr>
      <w:r>
        <w:t>North York Moors National Park Authority</w:t>
      </w:r>
    </w:p>
    <w:p w14:paraId="03996DB0" w14:textId="77777777" w:rsidR="005B1F12" w:rsidRDefault="005B1F12" w:rsidP="005B1F12">
      <w:pPr>
        <w:pStyle w:val="NoSpacing"/>
      </w:pPr>
      <w:r>
        <w:t>The Old Vicarage</w:t>
      </w:r>
    </w:p>
    <w:p w14:paraId="3011A84B" w14:textId="77777777" w:rsidR="005B1F12" w:rsidRDefault="005B1F12" w:rsidP="005B1F12">
      <w:pPr>
        <w:pStyle w:val="NoSpacing"/>
      </w:pPr>
      <w:r>
        <w:t>Bondgate</w:t>
      </w:r>
    </w:p>
    <w:p w14:paraId="3072174B" w14:textId="77777777" w:rsidR="005B1F12" w:rsidRDefault="005B1F12" w:rsidP="005B1F12">
      <w:pPr>
        <w:pStyle w:val="NoSpacing"/>
      </w:pPr>
      <w:r>
        <w:t>Helmsley</w:t>
      </w:r>
    </w:p>
    <w:p w14:paraId="23F46E1E" w14:textId="77777777" w:rsidR="005B1F12" w:rsidRDefault="005B1F12" w:rsidP="005B1F12">
      <w:pPr>
        <w:pStyle w:val="NoSpacing"/>
      </w:pPr>
      <w:r>
        <w:t>YORK YO62 5BP</w:t>
      </w:r>
    </w:p>
    <w:p w14:paraId="73312E84" w14:textId="77777777" w:rsidR="005B1F12" w:rsidRPr="00D93ABA" w:rsidRDefault="005B1F12" w:rsidP="005B1F12">
      <w:pPr>
        <w:pStyle w:val="NoSpacing"/>
        <w:rPr>
          <w:lang w:val="fr-FR"/>
        </w:rPr>
      </w:pPr>
      <w:r w:rsidRPr="00D93ABA">
        <w:rPr>
          <w:lang w:val="fr-FR"/>
        </w:rPr>
        <w:t>01439 772700</w:t>
      </w:r>
    </w:p>
    <w:p w14:paraId="40D271F1" w14:textId="22B0A6BD" w:rsidR="005B1F12" w:rsidRPr="00D93ABA" w:rsidRDefault="00C91AA1" w:rsidP="005B1F12">
      <w:pPr>
        <w:pStyle w:val="NoSpacing"/>
        <w:rPr>
          <w:lang w:val="fr-FR"/>
        </w:rPr>
      </w:pPr>
      <w:r w:rsidRPr="00D93ABA">
        <w:rPr>
          <w:lang w:val="fr-FR"/>
        </w:rPr>
        <w:t>z.hanshaw</w:t>
      </w:r>
      <w:r w:rsidR="005B1F12" w:rsidRPr="00D93ABA">
        <w:rPr>
          <w:lang w:val="fr-FR"/>
        </w:rPr>
        <w:t xml:space="preserve">@northyorkmoors.org.uk </w:t>
      </w:r>
    </w:p>
    <w:p w14:paraId="646A0B48" w14:textId="77777777" w:rsidR="005B1F12" w:rsidRPr="00D93ABA" w:rsidRDefault="005B1F12" w:rsidP="005B1F12">
      <w:pPr>
        <w:pStyle w:val="NoSpacing"/>
        <w:rPr>
          <w:lang w:val="fr-FR"/>
        </w:rPr>
      </w:pPr>
    </w:p>
    <w:p w14:paraId="24C4356E" w14:textId="77777777" w:rsidR="005B1F12" w:rsidRPr="00D93ABA" w:rsidRDefault="005B1F12" w:rsidP="005B1F12">
      <w:pPr>
        <w:pStyle w:val="NoSpacing"/>
        <w:rPr>
          <w:lang w:val="fr-FR"/>
        </w:rPr>
      </w:pPr>
    </w:p>
    <w:p w14:paraId="197DED12" w14:textId="77777777" w:rsidR="00507DD7" w:rsidRDefault="00507DD7" w:rsidP="005B1F12">
      <w:pPr>
        <w:pStyle w:val="NoSpacing"/>
        <w:rPr>
          <w:lang w:val="fr-FR"/>
        </w:rPr>
      </w:pPr>
    </w:p>
    <w:p w14:paraId="5F275A2E" w14:textId="77777777" w:rsidR="00910FEE" w:rsidRDefault="00910FEE" w:rsidP="005B1F12">
      <w:pPr>
        <w:pStyle w:val="NoSpacing"/>
        <w:rPr>
          <w:lang w:val="fr-FR"/>
        </w:rPr>
      </w:pPr>
    </w:p>
    <w:p w14:paraId="48EAE21E" w14:textId="77777777" w:rsidR="00910FEE" w:rsidRDefault="00910FEE" w:rsidP="005B1F12">
      <w:pPr>
        <w:pStyle w:val="NoSpacing"/>
        <w:rPr>
          <w:lang w:val="fr-FR"/>
        </w:rPr>
      </w:pPr>
    </w:p>
    <w:p w14:paraId="5C20E05D" w14:textId="456A48F6" w:rsidR="005B1F12" w:rsidRPr="00D93ABA" w:rsidRDefault="005B1F12" w:rsidP="005B1F12">
      <w:pPr>
        <w:pStyle w:val="NoSpacing"/>
        <w:rPr>
          <w:lang w:val="fr-FR"/>
        </w:rPr>
      </w:pPr>
      <w:r w:rsidRPr="00D93ABA">
        <w:rPr>
          <w:lang w:val="fr-FR"/>
        </w:rPr>
        <w:t xml:space="preserve">BLANK PAGE </w:t>
      </w:r>
    </w:p>
    <w:p w14:paraId="68FC455D" w14:textId="77777777" w:rsidR="005B1F12" w:rsidRPr="00D93ABA" w:rsidRDefault="005B1F12" w:rsidP="005B1F12">
      <w:pPr>
        <w:pStyle w:val="NoSpacing"/>
        <w:rPr>
          <w:lang w:val="fr-FR"/>
        </w:rPr>
      </w:pPr>
    </w:p>
    <w:p w14:paraId="0DFD0912" w14:textId="77777777" w:rsidR="005B1F12" w:rsidRPr="00D93ABA" w:rsidRDefault="005B1F12">
      <w:pPr>
        <w:spacing w:line="276" w:lineRule="auto"/>
        <w:rPr>
          <w:rFonts w:ascii="Libre Franklin" w:hAnsi="Libre Franklin"/>
          <w:lang w:val="fr-FR"/>
        </w:rPr>
      </w:pPr>
      <w:r w:rsidRPr="00D93ABA">
        <w:rPr>
          <w:lang w:val="fr-FR"/>
        </w:rPr>
        <w:br w:type="page"/>
      </w:r>
    </w:p>
    <w:p w14:paraId="744C24C0" w14:textId="16427130" w:rsidR="005B1F12" w:rsidRDefault="005B1F12" w:rsidP="005B1F12">
      <w:pPr>
        <w:pStyle w:val="Bold"/>
      </w:pPr>
      <w:r>
        <w:lastRenderedPageBreak/>
        <w:t>QUOTATION FOR</w:t>
      </w:r>
    </w:p>
    <w:p w14:paraId="282AD934" w14:textId="77777777" w:rsidR="005B1F12" w:rsidRDefault="005B1F12" w:rsidP="005B1F12">
      <w:pPr>
        <w:pStyle w:val="NoSpacing"/>
      </w:pPr>
    </w:p>
    <w:p w14:paraId="0EDB78AF" w14:textId="77777777" w:rsidR="005B1F12" w:rsidRDefault="005B1F12" w:rsidP="005B1F12">
      <w:pPr>
        <w:pStyle w:val="NoSpacing"/>
      </w:pPr>
    </w:p>
    <w:p w14:paraId="14B18E6B" w14:textId="77777777" w:rsidR="005B1F12" w:rsidRDefault="005B1F12" w:rsidP="005B1F12">
      <w:pPr>
        <w:pStyle w:val="NoSpacing"/>
      </w:pPr>
    </w:p>
    <w:p w14:paraId="03E6D27A" w14:textId="6CE7CC6F" w:rsidR="00060B46" w:rsidRDefault="00060B46" w:rsidP="00060B46">
      <w:pPr>
        <w:pStyle w:val="Heading1"/>
      </w:pPr>
      <w:r>
        <w:t>Linking Levisham Herbivore Implementation Plan</w:t>
      </w:r>
    </w:p>
    <w:p w14:paraId="16109462" w14:textId="77777777" w:rsidR="005B1F12" w:rsidRDefault="005B1F12" w:rsidP="005B1F12">
      <w:pPr>
        <w:pStyle w:val="NoSpacing"/>
      </w:pPr>
    </w:p>
    <w:p w14:paraId="16BEFE5B" w14:textId="77777777" w:rsidR="005B1F12" w:rsidRDefault="005B1F12" w:rsidP="005B1F12">
      <w:pPr>
        <w:pStyle w:val="NoSpacing"/>
      </w:pPr>
    </w:p>
    <w:p w14:paraId="15192F3F" w14:textId="05A1441F" w:rsidR="005B1F12" w:rsidRDefault="005B1F12" w:rsidP="005B1F12">
      <w:pPr>
        <w:pStyle w:val="Heading3"/>
      </w:pPr>
      <w:r>
        <w:t>Contents</w:t>
      </w:r>
    </w:p>
    <w:p w14:paraId="785515A8" w14:textId="25440E80" w:rsidR="005B1F12" w:rsidRDefault="00C91AA1" w:rsidP="007D125A">
      <w:pPr>
        <w:pStyle w:val="NoSpacing"/>
        <w:numPr>
          <w:ilvl w:val="0"/>
          <w:numId w:val="7"/>
        </w:numPr>
      </w:pPr>
      <w:r>
        <w:t>Background</w:t>
      </w:r>
    </w:p>
    <w:p w14:paraId="732CC518" w14:textId="77777777" w:rsidR="005B1F12" w:rsidRDefault="005B1F12" w:rsidP="007D125A">
      <w:pPr>
        <w:pStyle w:val="NoSpacing"/>
        <w:numPr>
          <w:ilvl w:val="0"/>
          <w:numId w:val="7"/>
        </w:numPr>
      </w:pPr>
      <w:r>
        <w:t>The Quotation</w:t>
      </w:r>
    </w:p>
    <w:p w14:paraId="17920C41" w14:textId="77777777" w:rsidR="005B1F12" w:rsidRDefault="005B1F12" w:rsidP="007D125A">
      <w:pPr>
        <w:pStyle w:val="NoSpacing"/>
        <w:numPr>
          <w:ilvl w:val="0"/>
          <w:numId w:val="7"/>
        </w:numPr>
      </w:pPr>
      <w:r>
        <w:t>Contract Specification</w:t>
      </w:r>
    </w:p>
    <w:p w14:paraId="58ECC7B1" w14:textId="77777777" w:rsidR="005B1F12" w:rsidRDefault="005B1F12" w:rsidP="007D125A">
      <w:pPr>
        <w:pStyle w:val="NoSpacing"/>
        <w:numPr>
          <w:ilvl w:val="0"/>
          <w:numId w:val="7"/>
        </w:numPr>
      </w:pPr>
      <w:r>
        <w:t>The Agreement</w:t>
      </w:r>
    </w:p>
    <w:p w14:paraId="0EB5C658" w14:textId="77777777" w:rsidR="005B1F12" w:rsidRDefault="005B1F12" w:rsidP="007D125A">
      <w:pPr>
        <w:pStyle w:val="NoSpacing"/>
        <w:numPr>
          <w:ilvl w:val="0"/>
          <w:numId w:val="7"/>
        </w:numPr>
      </w:pPr>
      <w:r>
        <w:t>Contract Conditions</w:t>
      </w:r>
    </w:p>
    <w:p w14:paraId="6E86C6CD" w14:textId="77777777" w:rsidR="005B1F12" w:rsidRDefault="005B1F12" w:rsidP="005B1F12">
      <w:pPr>
        <w:pStyle w:val="NoSpacing"/>
      </w:pPr>
    </w:p>
    <w:p w14:paraId="4385A673" w14:textId="77777777" w:rsidR="005B1F12" w:rsidRDefault="005B1F12" w:rsidP="005B1F12">
      <w:pPr>
        <w:pStyle w:val="NoSpacing"/>
      </w:pPr>
      <w:r>
        <w:t xml:space="preserve"> </w:t>
      </w:r>
    </w:p>
    <w:p w14:paraId="3CF34965" w14:textId="77777777" w:rsidR="005B1F12" w:rsidRDefault="005B1F12">
      <w:pPr>
        <w:spacing w:line="276" w:lineRule="auto"/>
        <w:rPr>
          <w:rFonts w:ascii="Libre Franklin" w:hAnsi="Libre Franklin"/>
        </w:rPr>
      </w:pPr>
      <w:r>
        <w:br w:type="page"/>
      </w:r>
    </w:p>
    <w:p w14:paraId="04B2B486" w14:textId="465C16B7" w:rsidR="005B1F12" w:rsidRDefault="00ED0E5F" w:rsidP="006A4882">
      <w:pPr>
        <w:pStyle w:val="Heading1"/>
      </w:pPr>
      <w:r>
        <w:lastRenderedPageBreak/>
        <w:t xml:space="preserve">1. </w:t>
      </w:r>
      <w:r w:rsidR="00C91AA1">
        <w:t>Background</w:t>
      </w:r>
      <w:r w:rsidR="00991A3A">
        <w:t xml:space="preserve"> to Linking Levisham </w:t>
      </w:r>
    </w:p>
    <w:p w14:paraId="15E7018C" w14:textId="216BF020" w:rsidR="00A16A14" w:rsidRDefault="00C91AA1" w:rsidP="66238402">
      <w:pPr>
        <w:pStyle w:val="ListParagraph"/>
        <w:spacing w:before="120" w:after="0"/>
        <w:ind w:left="0"/>
        <w:rPr>
          <w:rFonts w:ascii="Libre Franklin" w:hAnsi="Libre Franklin"/>
        </w:rPr>
      </w:pPr>
      <w:r w:rsidRPr="4BDAA440">
        <w:rPr>
          <w:rFonts w:ascii="Libre Franklin" w:hAnsi="Libre Franklin"/>
        </w:rPr>
        <w:t xml:space="preserve">Linking Levisham is an ambitious multi-partner </w:t>
      </w:r>
      <w:r w:rsidR="00991A3A" w:rsidRPr="4BDAA440">
        <w:rPr>
          <w:rFonts w:ascii="Libre Franklin" w:hAnsi="Libre Franklin"/>
        </w:rPr>
        <w:t>Landscape Recovery project</w:t>
      </w:r>
      <w:r w:rsidRPr="4BDAA440">
        <w:rPr>
          <w:rFonts w:ascii="Libre Franklin" w:hAnsi="Libre Franklin"/>
        </w:rPr>
        <w:t xml:space="preserve"> </w:t>
      </w:r>
      <w:r w:rsidR="00910FEE">
        <w:rPr>
          <w:rFonts w:ascii="Libre Franklin" w:hAnsi="Libre Franklin"/>
        </w:rPr>
        <w:t>in the North York Moors National Park.</w:t>
      </w:r>
      <w:r w:rsidR="00A16A14">
        <w:rPr>
          <w:rFonts w:ascii="Libre Franklin" w:hAnsi="Libre Franklin"/>
        </w:rPr>
        <w:t xml:space="preserve"> The vision of the project is </w:t>
      </w:r>
      <w:r w:rsidR="005D1311">
        <w:rPr>
          <w:rFonts w:ascii="Libre Franklin" w:hAnsi="Libre Franklin"/>
        </w:rPr>
        <w:t>for Linking Levisham to be:</w:t>
      </w:r>
    </w:p>
    <w:p w14:paraId="09A50E0F" w14:textId="77777777" w:rsidR="005D1311" w:rsidRDefault="005D1311" w:rsidP="66238402">
      <w:pPr>
        <w:pStyle w:val="ListParagraph"/>
        <w:spacing w:before="120" w:after="0"/>
        <w:ind w:left="0"/>
        <w:rPr>
          <w:rFonts w:ascii="Libre Franklin" w:hAnsi="Libre Franklin"/>
        </w:rPr>
      </w:pPr>
    </w:p>
    <w:p w14:paraId="059DF31D" w14:textId="4B4A0D8B" w:rsidR="005D1311" w:rsidRPr="005D1311" w:rsidRDefault="005D1311" w:rsidP="66238402">
      <w:pPr>
        <w:pStyle w:val="ListParagraph"/>
        <w:spacing w:before="120" w:after="0"/>
        <w:ind w:left="0"/>
        <w:rPr>
          <w:rFonts w:ascii="Libre Franklin" w:hAnsi="Libre Franklin"/>
          <w:b/>
          <w:bCs/>
        </w:rPr>
      </w:pPr>
      <w:r w:rsidRPr="005D1311">
        <w:rPr>
          <w:rFonts w:ascii="Libre Franklin" w:hAnsi="Libre Franklin"/>
          <w:b/>
          <w:bCs/>
        </w:rPr>
        <w:t>“A flagship site of national importance for landscape-scale nature recovery and climate resilience within a working and culture-rich landscape.”</w:t>
      </w:r>
    </w:p>
    <w:p w14:paraId="7485C58E" w14:textId="77777777" w:rsidR="00A16A14" w:rsidRDefault="00A16A14" w:rsidP="66238402">
      <w:pPr>
        <w:pStyle w:val="ListParagraph"/>
        <w:spacing w:before="120" w:after="0"/>
        <w:ind w:left="0"/>
        <w:rPr>
          <w:rFonts w:ascii="Libre Franklin" w:hAnsi="Libre Franklin"/>
        </w:rPr>
      </w:pPr>
    </w:p>
    <w:p w14:paraId="16E7D314" w14:textId="1EB0AF44" w:rsidR="00C91AA1" w:rsidRDefault="00910FEE" w:rsidP="66238402">
      <w:pPr>
        <w:pStyle w:val="ListParagraph"/>
        <w:spacing w:before="120" w:after="0"/>
        <w:ind w:left="0"/>
        <w:rPr>
          <w:rFonts w:ascii="Libre Franklin" w:hAnsi="Libre Franklin"/>
        </w:rPr>
      </w:pPr>
      <w:r>
        <w:rPr>
          <w:rFonts w:ascii="Libre Franklin" w:hAnsi="Libre Franklin"/>
        </w:rPr>
        <w:t>The project</w:t>
      </w:r>
      <w:r w:rsidR="00C91AA1" w:rsidRPr="4BDAA440">
        <w:rPr>
          <w:rFonts w:ascii="Libre Franklin" w:hAnsi="Libre Franklin"/>
        </w:rPr>
        <w:t xml:space="preserve"> </w:t>
      </w:r>
      <w:r w:rsidR="003C2869">
        <w:rPr>
          <w:rFonts w:ascii="Libre Franklin" w:hAnsi="Libre Franklin"/>
        </w:rPr>
        <w:t>is developing proposals for</w:t>
      </w:r>
      <w:r w:rsidR="00C91AA1" w:rsidRPr="4BDAA440">
        <w:rPr>
          <w:rFonts w:ascii="Libre Franklin" w:hAnsi="Libre Franklin"/>
        </w:rPr>
        <w:t xml:space="preserve"> land management changes </w:t>
      </w:r>
      <w:r w:rsidR="003C2869">
        <w:rPr>
          <w:rFonts w:ascii="Libre Franklin" w:hAnsi="Libre Franklin"/>
        </w:rPr>
        <w:t xml:space="preserve">to </w:t>
      </w:r>
      <w:r w:rsidR="00C91AA1" w:rsidRPr="4BDAA440">
        <w:rPr>
          <w:rFonts w:ascii="Libre Franklin" w:hAnsi="Libre Franklin"/>
        </w:rPr>
        <w:t>benefit biodiversity</w:t>
      </w:r>
      <w:r w:rsidR="003C2869">
        <w:rPr>
          <w:rFonts w:ascii="Libre Franklin" w:hAnsi="Libre Franklin"/>
        </w:rPr>
        <w:t xml:space="preserve"> and </w:t>
      </w:r>
      <w:r w:rsidR="00C91AA1" w:rsidRPr="4BDAA440">
        <w:rPr>
          <w:rFonts w:ascii="Libre Franklin" w:hAnsi="Libre Franklin"/>
        </w:rPr>
        <w:t>climate change resilience, connecting large landscapes</w:t>
      </w:r>
      <w:r w:rsidR="4B012E23" w:rsidRPr="4BDAA440">
        <w:rPr>
          <w:rFonts w:ascii="Libre Franklin" w:hAnsi="Libre Franklin"/>
        </w:rPr>
        <w:t>, sustainable food production</w:t>
      </w:r>
      <w:r w:rsidR="00C91AA1" w:rsidRPr="4BDAA440">
        <w:rPr>
          <w:rFonts w:ascii="Libre Franklin" w:hAnsi="Libre Franklin"/>
        </w:rPr>
        <w:t xml:space="preserve"> and those people working in and experiencing this spectacular upland </w:t>
      </w:r>
      <w:r w:rsidR="00B00F66">
        <w:rPr>
          <w:rFonts w:ascii="Libre Franklin" w:hAnsi="Libre Franklin"/>
        </w:rPr>
        <w:t>habitat</w:t>
      </w:r>
      <w:r w:rsidR="00C91AA1" w:rsidRPr="4BDAA440">
        <w:rPr>
          <w:rFonts w:ascii="Libre Franklin" w:hAnsi="Libre Franklin"/>
        </w:rPr>
        <w:t>.</w:t>
      </w:r>
      <w:r w:rsidR="00C91AA1" w:rsidRPr="004A2ED9">
        <w:rPr>
          <w:rFonts w:ascii="Libre Franklin" w:hAnsi="Libre Franklin"/>
        </w:rPr>
        <w:t xml:space="preserve"> </w:t>
      </w:r>
      <w:r w:rsidR="004A2ED9" w:rsidRPr="004A2ED9">
        <w:rPr>
          <w:rFonts w:ascii="Libre Franklin" w:hAnsi="Libre Franklin" w:cstheme="minorHAnsi"/>
          <w:szCs w:val="24"/>
        </w:rPr>
        <w:t xml:space="preserve">The project aims to support and enable natural processes to create wilder more diverse, </w:t>
      </w:r>
      <w:r w:rsidR="00407FD7" w:rsidRPr="004A2ED9">
        <w:rPr>
          <w:rFonts w:ascii="Libre Franklin" w:hAnsi="Libre Franklin" w:cstheme="minorHAnsi"/>
          <w:szCs w:val="24"/>
        </w:rPr>
        <w:t>resilien</w:t>
      </w:r>
      <w:r w:rsidR="00407FD7">
        <w:rPr>
          <w:rFonts w:ascii="Libre Franklin" w:hAnsi="Libre Franklin" w:cstheme="minorHAnsi"/>
          <w:szCs w:val="24"/>
        </w:rPr>
        <w:t>t</w:t>
      </w:r>
      <w:r w:rsidR="00407FD7" w:rsidRPr="004A2ED9">
        <w:rPr>
          <w:rFonts w:ascii="Libre Franklin" w:hAnsi="Libre Franklin" w:cstheme="minorHAnsi"/>
          <w:szCs w:val="24"/>
        </w:rPr>
        <w:t xml:space="preserve"> </w:t>
      </w:r>
      <w:r w:rsidR="004A2ED9" w:rsidRPr="004A2ED9">
        <w:rPr>
          <w:rFonts w:ascii="Libre Franklin" w:hAnsi="Libre Franklin" w:cstheme="minorHAnsi"/>
          <w:szCs w:val="24"/>
        </w:rPr>
        <w:t>and better functioning habitats and ecosystems.</w:t>
      </w:r>
    </w:p>
    <w:p w14:paraId="0EF67932" w14:textId="77777777" w:rsidR="00C91AA1" w:rsidRDefault="00C91AA1" w:rsidP="00C91AA1">
      <w:pPr>
        <w:pStyle w:val="ListParagraph"/>
        <w:spacing w:before="120" w:after="0"/>
        <w:ind w:left="0"/>
        <w:rPr>
          <w:rFonts w:ascii="Libre Franklin" w:hAnsi="Libre Franklin" w:cstheme="minorHAnsi"/>
          <w:szCs w:val="24"/>
        </w:rPr>
      </w:pPr>
    </w:p>
    <w:p w14:paraId="5DC58CE4" w14:textId="54C5CB00" w:rsidR="00C91AA1" w:rsidRPr="00420C65" w:rsidRDefault="00910FEE" w:rsidP="00991A3A">
      <w:pPr>
        <w:pStyle w:val="NoSpacing"/>
      </w:pPr>
      <w:r>
        <w:rPr>
          <w:rFonts w:cstheme="minorHAnsi"/>
          <w:szCs w:val="24"/>
        </w:rPr>
        <w:t>The project area includes</w:t>
      </w:r>
      <w:r w:rsidR="00C91AA1" w:rsidRPr="00C91AA1">
        <w:rPr>
          <w:rFonts w:cstheme="minorHAnsi"/>
          <w:szCs w:val="24"/>
        </w:rPr>
        <w:t xml:space="preserve"> upland moorland and mixed </w:t>
      </w:r>
      <w:proofErr w:type="gramStart"/>
      <w:r w:rsidR="00C91AA1" w:rsidRPr="00C91AA1">
        <w:rPr>
          <w:rFonts w:cstheme="minorHAnsi"/>
          <w:szCs w:val="24"/>
        </w:rPr>
        <w:t xml:space="preserve">forest, </w:t>
      </w:r>
      <w:r>
        <w:rPr>
          <w:rFonts w:cstheme="minorHAnsi"/>
          <w:szCs w:val="24"/>
        </w:rPr>
        <w:t>and</w:t>
      </w:r>
      <w:proofErr w:type="gramEnd"/>
      <w:r>
        <w:rPr>
          <w:rFonts w:cstheme="minorHAnsi"/>
          <w:szCs w:val="24"/>
        </w:rPr>
        <w:t xml:space="preserve"> </w:t>
      </w:r>
      <w:r w:rsidR="00C91AA1" w:rsidRPr="00C91AA1">
        <w:rPr>
          <w:rFonts w:cstheme="minorHAnsi"/>
          <w:szCs w:val="24"/>
        </w:rPr>
        <w:t>supports 2000+ hectares of protected habitats</w:t>
      </w:r>
      <w:r w:rsidR="004A2ED9">
        <w:rPr>
          <w:rFonts w:cstheme="minorHAnsi"/>
          <w:szCs w:val="24"/>
        </w:rPr>
        <w:t xml:space="preserve"> that are </w:t>
      </w:r>
      <w:r w:rsidR="00C91AA1" w:rsidRPr="00C91AA1">
        <w:rPr>
          <w:rFonts w:cstheme="minorHAnsi"/>
          <w:szCs w:val="24"/>
        </w:rPr>
        <w:t>vulnerable to climate change.</w:t>
      </w:r>
      <w:r w:rsidR="004A2ED9">
        <w:rPr>
          <w:rFonts w:cstheme="minorHAnsi"/>
          <w:szCs w:val="24"/>
        </w:rPr>
        <w:t xml:space="preserve"> </w:t>
      </w:r>
      <w:r w:rsidR="00C91AA1" w:rsidRPr="4BDAA440">
        <w:rPr>
          <w:lang w:eastAsia="en-GB"/>
        </w:rPr>
        <w:t xml:space="preserve">SSSI designations cover 80% of </w:t>
      </w:r>
      <w:r w:rsidR="00C91AA1" w:rsidRPr="4BDAA440">
        <w:rPr>
          <w:color w:val="000000" w:themeColor="text1"/>
          <w:lang w:eastAsia="en-GB"/>
        </w:rPr>
        <w:t xml:space="preserve">the </w:t>
      </w:r>
      <w:r w:rsidR="00C91AA1" w:rsidRPr="00543AE3">
        <w:t>2,</w:t>
      </w:r>
      <w:r w:rsidR="00543AE3" w:rsidRPr="00543AE3">
        <w:t>879</w:t>
      </w:r>
      <w:r w:rsidR="00C91AA1">
        <w:t>-hectare</w:t>
      </w:r>
      <w:r w:rsidR="00C91AA1" w:rsidRPr="4BDAA440">
        <w:rPr>
          <w:lang w:eastAsia="en-GB"/>
        </w:rPr>
        <w:t xml:space="preserve"> project area which includes 49% </w:t>
      </w:r>
      <w:r w:rsidR="00C91AA1" w:rsidRPr="4BDAA440">
        <w:rPr>
          <w:color w:val="000000" w:themeColor="text1"/>
          <w:lang w:eastAsia="en-GB"/>
        </w:rPr>
        <w:t>SAC and 48% SPA</w:t>
      </w:r>
      <w:r w:rsidR="00C91AA1" w:rsidRPr="4BDAA440">
        <w:rPr>
          <w:lang w:eastAsia="en-GB"/>
        </w:rPr>
        <w:t xml:space="preserve">. </w:t>
      </w:r>
      <w:r w:rsidR="00991A3A" w:rsidRPr="4BDAA440">
        <w:rPr>
          <w:color w:val="000000" w:themeColor="text1"/>
          <w:lang w:eastAsia="en-GB"/>
        </w:rPr>
        <w:t xml:space="preserve">The project area also contains </w:t>
      </w:r>
      <w:r w:rsidR="00586C25" w:rsidRPr="4BDAA440">
        <w:rPr>
          <w:color w:val="000000" w:themeColor="text1"/>
          <w:lang w:eastAsia="en-GB"/>
        </w:rPr>
        <w:t xml:space="preserve">approximately 660ha </w:t>
      </w:r>
      <w:r w:rsidR="00991A3A" w:rsidRPr="4BDAA440">
        <w:rPr>
          <w:color w:val="000000" w:themeColor="text1"/>
          <w:lang w:eastAsia="en-GB"/>
        </w:rPr>
        <w:t>of common land, with</w:t>
      </w:r>
      <w:r w:rsidR="00DF3EA3" w:rsidRPr="4BDAA440">
        <w:rPr>
          <w:color w:val="000000" w:themeColor="text1"/>
          <w:lang w:eastAsia="en-GB"/>
        </w:rPr>
        <w:t xml:space="preserve"> 2 common</w:t>
      </w:r>
      <w:r w:rsidR="00991A3A" w:rsidRPr="4BDAA440">
        <w:rPr>
          <w:color w:val="000000" w:themeColor="text1"/>
          <w:lang w:eastAsia="en-GB"/>
        </w:rPr>
        <w:t xml:space="preserve"> graziers, and </w:t>
      </w:r>
      <w:r w:rsidR="003B2690">
        <w:rPr>
          <w:color w:val="000000" w:themeColor="text1"/>
          <w:lang w:eastAsia="en-GB"/>
        </w:rPr>
        <w:t>5</w:t>
      </w:r>
      <w:r w:rsidR="003B2690" w:rsidRPr="4BDAA440">
        <w:rPr>
          <w:color w:val="000000" w:themeColor="text1"/>
          <w:lang w:eastAsia="en-GB"/>
        </w:rPr>
        <w:t xml:space="preserve"> </w:t>
      </w:r>
      <w:r w:rsidR="00991A3A" w:rsidRPr="4BDAA440">
        <w:rPr>
          <w:color w:val="000000" w:themeColor="text1"/>
          <w:lang w:eastAsia="en-GB"/>
        </w:rPr>
        <w:t>tenanted farms.</w:t>
      </w:r>
      <w:r w:rsidR="00610E32" w:rsidRPr="4BDAA440">
        <w:rPr>
          <w:color w:val="000000" w:themeColor="text1"/>
          <w:lang w:eastAsia="en-GB"/>
        </w:rPr>
        <w:t xml:space="preserve"> </w:t>
      </w:r>
      <w:r w:rsidR="006145DF">
        <w:rPr>
          <w:color w:val="000000" w:themeColor="text1"/>
          <w:lang w:eastAsia="en-GB"/>
        </w:rPr>
        <w:t xml:space="preserve">It contains a </w:t>
      </w:r>
      <w:r w:rsidR="00420C65">
        <w:rPr>
          <w:color w:val="000000" w:themeColor="text1"/>
          <w:lang w:eastAsia="en-GB"/>
        </w:rPr>
        <w:t xml:space="preserve">458ha </w:t>
      </w:r>
      <w:r w:rsidR="006145DF">
        <w:t>Forestry England Wild Core Area - ‘Wild Newtondale’</w:t>
      </w:r>
      <w:r w:rsidR="00420C65">
        <w:t xml:space="preserve">. </w:t>
      </w:r>
      <w:r w:rsidR="009B6E43" w:rsidRPr="4BDAA440">
        <w:rPr>
          <w:color w:val="000000" w:themeColor="text1"/>
          <w:lang w:eastAsia="en-GB"/>
        </w:rPr>
        <w:t xml:space="preserve">There are </w:t>
      </w:r>
      <w:r w:rsidR="00420C65">
        <w:rPr>
          <w:color w:val="000000" w:themeColor="text1"/>
          <w:lang w:eastAsia="en-GB"/>
        </w:rPr>
        <w:t xml:space="preserve">also </w:t>
      </w:r>
      <w:r w:rsidR="003263CF" w:rsidRPr="4BDAA440">
        <w:rPr>
          <w:color w:val="000000" w:themeColor="text1"/>
          <w:lang w:eastAsia="en-GB"/>
        </w:rPr>
        <w:t>13 scheduled monuments covering a</w:t>
      </w:r>
      <w:r w:rsidR="003029D1" w:rsidRPr="4BDAA440">
        <w:rPr>
          <w:color w:val="000000" w:themeColor="text1"/>
          <w:lang w:eastAsia="en-GB"/>
        </w:rPr>
        <w:t>round 310ha.</w:t>
      </w:r>
      <w:r w:rsidR="006145DF" w:rsidRPr="006145DF">
        <w:t xml:space="preserve"> </w:t>
      </w:r>
    </w:p>
    <w:p w14:paraId="3DA856F2" w14:textId="38A9A3DA" w:rsidR="00C91AA1" w:rsidRDefault="00C91AA1" w:rsidP="00C91AA1">
      <w:pPr>
        <w:pStyle w:val="NoSpacing"/>
        <w:rPr>
          <w:color w:val="000000"/>
          <w:lang w:eastAsia="en-GB"/>
        </w:rPr>
      </w:pPr>
      <w:r w:rsidRPr="005602BF">
        <w:rPr>
          <w:i/>
          <w:iCs/>
          <w:color w:val="000000"/>
          <w:lang w:eastAsia="en-GB"/>
        </w:rPr>
        <w:t>Linking Levisham</w:t>
      </w:r>
      <w:r w:rsidRPr="005602BF">
        <w:rPr>
          <w:color w:val="000000"/>
          <w:lang w:eastAsia="en-GB"/>
        </w:rPr>
        <w:t xml:space="preserve"> will create a blueprint for delivering Landscape Recovery within </w:t>
      </w:r>
      <w:r w:rsidR="00C34068">
        <w:rPr>
          <w:color w:val="000000"/>
          <w:lang w:eastAsia="en-GB"/>
        </w:rPr>
        <w:t xml:space="preserve">a </w:t>
      </w:r>
      <w:r w:rsidRPr="005602BF">
        <w:rPr>
          <w:color w:val="000000"/>
          <w:lang w:eastAsia="en-GB"/>
        </w:rPr>
        <w:t>heavily designated</w:t>
      </w:r>
      <w:r w:rsidR="00C34068">
        <w:rPr>
          <w:color w:val="000000"/>
          <w:lang w:eastAsia="en-GB"/>
        </w:rPr>
        <w:t xml:space="preserve"> </w:t>
      </w:r>
      <w:r w:rsidRPr="005602BF">
        <w:rPr>
          <w:color w:val="000000"/>
          <w:lang w:eastAsia="en-GB"/>
        </w:rPr>
        <w:t>working upland landscape</w:t>
      </w:r>
      <w:r>
        <w:rPr>
          <w:color w:val="000000"/>
          <w:lang w:eastAsia="en-GB"/>
        </w:rPr>
        <w:t>s</w:t>
      </w:r>
      <w:r w:rsidRPr="005602BF">
        <w:rPr>
          <w:color w:val="000000"/>
          <w:lang w:eastAsia="en-GB"/>
        </w:rPr>
        <w:t xml:space="preserve"> </w:t>
      </w:r>
      <w:r>
        <w:rPr>
          <w:color w:val="000000"/>
          <w:lang w:eastAsia="en-GB"/>
        </w:rPr>
        <w:t xml:space="preserve">where there are </w:t>
      </w:r>
      <w:r w:rsidRPr="005602BF">
        <w:rPr>
          <w:color w:val="000000"/>
          <w:lang w:eastAsia="en-GB"/>
        </w:rPr>
        <w:t xml:space="preserve">contesting land-use interests. There </w:t>
      </w:r>
      <w:r w:rsidRPr="00CE766A">
        <w:rPr>
          <w:color w:val="000000"/>
          <w:lang w:eastAsia="en-GB"/>
        </w:rPr>
        <w:t>is enormous potential to</w:t>
      </w:r>
      <w:r w:rsidRPr="005602BF">
        <w:rPr>
          <w:color w:val="000000"/>
          <w:lang w:eastAsia="en-GB"/>
        </w:rPr>
        <w:t xml:space="preserve"> restore degraded parts of the designated sites, to tackle threats, to expand habitats, and to improve connectivity so they can act as source sites for nature recovery. </w:t>
      </w:r>
    </w:p>
    <w:p w14:paraId="0DC254BB" w14:textId="177ED43E" w:rsidR="002D1447" w:rsidRPr="002D1447" w:rsidRDefault="002D1447" w:rsidP="00C91AA1">
      <w:pPr>
        <w:pStyle w:val="NoSpacing"/>
      </w:pPr>
      <w:r w:rsidRPr="00154792">
        <w:rPr>
          <w:noProof/>
          <w:color w:val="000000"/>
          <w:lang w:eastAsia="en-GB"/>
        </w:rPr>
        <w:t xml:space="preserve">The majority of </w:t>
      </w:r>
      <w:r>
        <w:rPr>
          <w:noProof/>
          <w:color w:val="000000"/>
          <w:lang w:eastAsia="en-GB"/>
        </w:rPr>
        <w:t>ecosystems</w:t>
      </w:r>
      <w:r w:rsidRPr="00154792">
        <w:rPr>
          <w:noProof/>
          <w:color w:val="000000"/>
          <w:lang w:eastAsia="en-GB"/>
        </w:rPr>
        <w:t xml:space="preserve"> in the UK are missing a whole suite of herbivores widely considered to be ecosystem engineers such as aurochs, tarpan, and wild boar. Ecosystems missing these engineers will likely have impoverished biodiversity due to the variety of missing processes they provide, such as seed dispersal, soil disturbance, microhabitat creation, dung provision, etc.</w:t>
      </w:r>
      <w:r w:rsidRPr="00420C65">
        <w:t xml:space="preserve"> </w:t>
      </w:r>
      <w:r>
        <w:t xml:space="preserve">Grazing by cattle and a guild of other herbivores will be key to delivering nature recovery across Linking Levisham. </w:t>
      </w:r>
    </w:p>
    <w:p w14:paraId="2B636C74" w14:textId="7DA59424" w:rsidR="005B1F12" w:rsidRDefault="005B1F12" w:rsidP="00ED0E5F">
      <w:pPr>
        <w:pStyle w:val="Heading3"/>
      </w:pPr>
      <w:r>
        <w:t>Purpose of this Brief</w:t>
      </w:r>
    </w:p>
    <w:p w14:paraId="5F592996" w14:textId="15084624" w:rsidR="002D1447" w:rsidRDefault="0467E2B8" w:rsidP="00991A3A">
      <w:pPr>
        <w:pStyle w:val="NoSpacing"/>
      </w:pPr>
      <w:r>
        <w:t xml:space="preserve">The purpose of this brief is to seek the services of an </w:t>
      </w:r>
      <w:r w:rsidR="4B24380A">
        <w:t xml:space="preserve">experienced ecological </w:t>
      </w:r>
      <w:r w:rsidR="6AAAF7A5">
        <w:t>consultant</w:t>
      </w:r>
      <w:r w:rsidR="4B24380A">
        <w:t xml:space="preserve"> </w:t>
      </w:r>
      <w:r w:rsidR="54E75697">
        <w:t xml:space="preserve">and/or expert in herbivory and grazing </w:t>
      </w:r>
      <w:r w:rsidR="4B24380A">
        <w:t xml:space="preserve">to produce a </w:t>
      </w:r>
      <w:r w:rsidR="54E75697">
        <w:t xml:space="preserve">detailed </w:t>
      </w:r>
      <w:r w:rsidR="76E60D60">
        <w:t xml:space="preserve">herbivore </w:t>
      </w:r>
      <w:r w:rsidR="54E75697">
        <w:t xml:space="preserve">implementation plan for </w:t>
      </w:r>
      <w:r w:rsidR="02FF283F">
        <w:t>the management of herbivor</w:t>
      </w:r>
      <w:r w:rsidR="163EE641">
        <w:t>es</w:t>
      </w:r>
      <w:r w:rsidR="02FF283F">
        <w:t xml:space="preserve"> across the Linking Levisham p</w:t>
      </w:r>
      <w:r w:rsidR="4B24380A">
        <w:t xml:space="preserve">roject area. </w:t>
      </w:r>
      <w:r w:rsidR="02FF283F">
        <w:t xml:space="preserve">This work will build on </w:t>
      </w:r>
      <w:r w:rsidR="42157D03">
        <w:t>existing researc</w:t>
      </w:r>
      <w:r w:rsidR="163EE641">
        <w:t>h</w:t>
      </w:r>
      <w:r w:rsidR="42157D03">
        <w:t>, and notably</w:t>
      </w:r>
      <w:r w:rsidR="396517CB">
        <w:t>, existing</w:t>
      </w:r>
      <w:r w:rsidR="42157D03">
        <w:t xml:space="preserve"> feasibility work for herbivory/grazing at Linking Levisham and Wild Newtondale.</w:t>
      </w:r>
    </w:p>
    <w:p w14:paraId="2E61019B" w14:textId="7635872A" w:rsidR="00ED4F58" w:rsidRDefault="00154211" w:rsidP="00991A3A">
      <w:pPr>
        <w:pStyle w:val="NoSpacing"/>
      </w:pPr>
      <w:r>
        <w:t>The</w:t>
      </w:r>
      <w:r w:rsidR="00420C65">
        <w:t xml:space="preserve"> Herbivore</w:t>
      </w:r>
      <w:r>
        <w:t xml:space="preserve"> </w:t>
      </w:r>
      <w:r w:rsidR="00420C65">
        <w:t>I</w:t>
      </w:r>
      <w:r>
        <w:t xml:space="preserve">mplementation </w:t>
      </w:r>
      <w:r w:rsidR="00420C65">
        <w:t>P</w:t>
      </w:r>
      <w:r>
        <w:t>lan will review the finding</w:t>
      </w:r>
      <w:r w:rsidR="003C2869">
        <w:t>s</w:t>
      </w:r>
      <w:r>
        <w:t xml:space="preserve"> and recommendation</w:t>
      </w:r>
      <w:r w:rsidR="003C2869">
        <w:t>s</w:t>
      </w:r>
      <w:r>
        <w:t xml:space="preserve"> of feasibility work </w:t>
      </w:r>
      <w:r w:rsidR="00F75EBA">
        <w:t xml:space="preserve">to </w:t>
      </w:r>
      <w:proofErr w:type="gramStart"/>
      <w:r w:rsidR="00F75EBA">
        <w:t xml:space="preserve">date, </w:t>
      </w:r>
      <w:r>
        <w:t>and</w:t>
      </w:r>
      <w:proofErr w:type="gramEnd"/>
      <w:r>
        <w:t xml:space="preserve"> develop a detailed </w:t>
      </w:r>
      <w:r w:rsidR="00080B59">
        <w:t>plan</w:t>
      </w:r>
      <w:r w:rsidR="00F75EBA">
        <w:t xml:space="preserve"> which will focus </w:t>
      </w:r>
      <w:proofErr w:type="gramStart"/>
      <w:r w:rsidR="00F75EBA">
        <w:t>on:</w:t>
      </w:r>
      <w:proofErr w:type="gramEnd"/>
      <w:r w:rsidR="006967BF">
        <w:t xml:space="preserve"> infrastructure, animal</w:t>
      </w:r>
      <w:r w:rsidR="007B3409">
        <w:t xml:space="preserve"> management</w:t>
      </w:r>
      <w:r w:rsidR="006967BF">
        <w:t>,</w:t>
      </w:r>
      <w:r w:rsidR="007B3409">
        <w:t xml:space="preserve"> grazier management,</w:t>
      </w:r>
      <w:r w:rsidR="003C2869">
        <w:t xml:space="preserve"> risk assessment, and </w:t>
      </w:r>
      <w:r w:rsidR="002136CA">
        <w:t>the development of a topline</w:t>
      </w:r>
      <w:r w:rsidR="005C5DD4">
        <w:t xml:space="preserve"> budget for implementation</w:t>
      </w:r>
      <w:r w:rsidR="002136CA">
        <w:t xml:space="preserve">. </w:t>
      </w:r>
      <w:r w:rsidR="005C5DD4">
        <w:t xml:space="preserve">See Specification </w:t>
      </w:r>
      <w:r w:rsidR="00446924">
        <w:t xml:space="preserve">(section 3) </w:t>
      </w:r>
      <w:r w:rsidR="005C5DD4">
        <w:t xml:space="preserve">for more details. </w:t>
      </w:r>
    </w:p>
    <w:p w14:paraId="147AA51D" w14:textId="77777777" w:rsidR="00ED4F58" w:rsidRDefault="00ED4F58" w:rsidP="00991A3A">
      <w:pPr>
        <w:pStyle w:val="NoSpacing"/>
      </w:pPr>
    </w:p>
    <w:p w14:paraId="04E6CFAD" w14:textId="34D9E792" w:rsidR="005B1F12" w:rsidRDefault="005B1F12" w:rsidP="00ED0E5F">
      <w:pPr>
        <w:pStyle w:val="Heading3"/>
      </w:pPr>
      <w:r>
        <w:lastRenderedPageBreak/>
        <w:t>Evaluation</w:t>
      </w:r>
    </w:p>
    <w:p w14:paraId="663D39B1" w14:textId="5E2A9541" w:rsidR="005B1F12" w:rsidRDefault="005B1F12" w:rsidP="00ED0E5F">
      <w:pPr>
        <w:pStyle w:val="NoSpacing"/>
      </w:pPr>
      <w:r>
        <w:t xml:space="preserve">The National Park Authority will select the most suitable quotation (using a </w:t>
      </w:r>
      <w:proofErr w:type="gramStart"/>
      <w:r>
        <w:t>price :</w:t>
      </w:r>
      <w:proofErr w:type="gramEnd"/>
      <w:r>
        <w:t xml:space="preserve"> quality ratio of </w:t>
      </w:r>
      <w:r w:rsidR="008558CC">
        <w:t>4</w:t>
      </w:r>
      <w:r w:rsidR="095E2E22">
        <w:t xml:space="preserve">0 </w:t>
      </w:r>
      <w:r>
        <w:t>:</w:t>
      </w:r>
      <w:r w:rsidR="008558CC">
        <w:t>6</w:t>
      </w:r>
      <w:r w:rsidR="1DB9BC7F">
        <w:t>0</w:t>
      </w:r>
      <w:r>
        <w:t>) considering the following factors:</w:t>
      </w:r>
    </w:p>
    <w:p w14:paraId="5330DBF2" w14:textId="4FAB8802" w:rsidR="005B1F12" w:rsidRDefault="0467E2B8" w:rsidP="003F6A76">
      <w:pPr>
        <w:pStyle w:val="NoSpacing"/>
        <w:ind w:left="720"/>
      </w:pPr>
      <w:r>
        <w:t>Quality</w:t>
      </w:r>
      <w:r w:rsidR="3DBF8B44">
        <w:t xml:space="preserve"> (60%)</w:t>
      </w:r>
    </w:p>
    <w:p w14:paraId="1472A8A3" w14:textId="0B1886ED" w:rsidR="005B1F12" w:rsidRDefault="0467E2B8" w:rsidP="00A326D1">
      <w:pPr>
        <w:pStyle w:val="NoSpacing"/>
        <w:numPr>
          <w:ilvl w:val="2"/>
          <w:numId w:val="10"/>
        </w:numPr>
        <w:spacing w:line="240" w:lineRule="auto"/>
      </w:pPr>
      <w:r>
        <w:t xml:space="preserve">A realistic timescale for delivery </w:t>
      </w:r>
      <w:r w:rsidR="5C101911">
        <w:t>15</w:t>
      </w:r>
      <w:r>
        <w:t>%</w:t>
      </w:r>
    </w:p>
    <w:p w14:paraId="0DBC20E7" w14:textId="5A0DBAC3" w:rsidR="005B1F12" w:rsidRDefault="0467E2B8" w:rsidP="00A326D1">
      <w:pPr>
        <w:pStyle w:val="NoSpacing"/>
        <w:numPr>
          <w:ilvl w:val="2"/>
          <w:numId w:val="10"/>
        </w:numPr>
        <w:spacing w:line="240" w:lineRule="auto"/>
      </w:pPr>
      <w:r>
        <w:t>Relevant experience of undertaking work of this type</w:t>
      </w:r>
      <w:r w:rsidR="002D1447">
        <w:t xml:space="preserve"> </w:t>
      </w:r>
      <w:r w:rsidR="0776CB79">
        <w:t>1</w:t>
      </w:r>
      <w:r w:rsidR="40727A45">
        <w:t>5</w:t>
      </w:r>
      <w:r>
        <w:t>%</w:t>
      </w:r>
    </w:p>
    <w:p w14:paraId="0546ED6D" w14:textId="07C04993" w:rsidR="005B1F12" w:rsidRDefault="005B1F12" w:rsidP="00A326D1">
      <w:pPr>
        <w:pStyle w:val="NoSpacing"/>
        <w:numPr>
          <w:ilvl w:val="2"/>
          <w:numId w:val="10"/>
        </w:numPr>
        <w:spacing w:line="240" w:lineRule="auto"/>
      </w:pPr>
      <w:r>
        <w:t xml:space="preserve">Understanding of the brief </w:t>
      </w:r>
      <w:r w:rsidR="06392FDB">
        <w:t>and suggested approach</w:t>
      </w:r>
      <w:r>
        <w:t xml:space="preserve"> </w:t>
      </w:r>
      <w:r w:rsidR="00BC143A">
        <w:t>1</w:t>
      </w:r>
      <w:r w:rsidR="00E34D73">
        <w:t>5</w:t>
      </w:r>
      <w:r>
        <w:t>%</w:t>
      </w:r>
    </w:p>
    <w:p w14:paraId="1986B9F9" w14:textId="584B2580" w:rsidR="005B1F12" w:rsidRDefault="005B1F12" w:rsidP="00A326D1">
      <w:pPr>
        <w:pStyle w:val="NoSpacing"/>
        <w:numPr>
          <w:ilvl w:val="2"/>
          <w:numId w:val="10"/>
        </w:numPr>
        <w:spacing w:line="240" w:lineRule="auto"/>
      </w:pPr>
      <w:r>
        <w:t xml:space="preserve">Appropriately skilled staff </w:t>
      </w:r>
      <w:r w:rsidR="00AA6681">
        <w:t>10</w:t>
      </w:r>
      <w:r>
        <w:t>%</w:t>
      </w:r>
    </w:p>
    <w:p w14:paraId="30C0BD28" w14:textId="370FEEEB" w:rsidR="00024A35" w:rsidRPr="00893882" w:rsidRDefault="07DC2DB7" w:rsidP="47EF88B7">
      <w:pPr>
        <w:pStyle w:val="NoSpacing"/>
        <w:numPr>
          <w:ilvl w:val="2"/>
          <w:numId w:val="10"/>
        </w:numPr>
        <w:spacing w:line="240" w:lineRule="auto"/>
      </w:pPr>
      <w:r w:rsidRPr="00893882">
        <w:t>Sustainability</w:t>
      </w:r>
      <w:r w:rsidR="56AED508" w:rsidRPr="00893882">
        <w:t xml:space="preserve"> </w:t>
      </w:r>
      <w:r w:rsidR="4F389C8B" w:rsidRPr="002D1447">
        <w:t>5</w:t>
      </w:r>
      <w:r w:rsidR="56AED508" w:rsidRPr="00893882">
        <w:t>%</w:t>
      </w:r>
    </w:p>
    <w:p w14:paraId="3E0FE2FF" w14:textId="137936F4" w:rsidR="005B1F12" w:rsidRDefault="0467E2B8" w:rsidP="005B4EE9">
      <w:pPr>
        <w:pStyle w:val="NoSpacing"/>
        <w:spacing w:line="240" w:lineRule="auto"/>
        <w:ind w:left="720"/>
      </w:pPr>
      <w:r>
        <w:t>Price</w:t>
      </w:r>
      <w:r w:rsidR="3734A6A5">
        <w:t xml:space="preserve"> (40%)</w:t>
      </w:r>
    </w:p>
    <w:p w14:paraId="6A3A31DF" w14:textId="53660F5B" w:rsidR="00CA4386" w:rsidRDefault="005B1F12" w:rsidP="00A326D1">
      <w:pPr>
        <w:pStyle w:val="NoSpacing"/>
        <w:numPr>
          <w:ilvl w:val="2"/>
          <w:numId w:val="10"/>
        </w:numPr>
        <w:spacing w:line="240" w:lineRule="auto"/>
      </w:pPr>
      <w:r w:rsidRPr="00CA4386">
        <w:t>The remainder of the evaluation (</w:t>
      </w:r>
      <w:r w:rsidR="00BC143A">
        <w:t>4</w:t>
      </w:r>
      <w:r w:rsidRPr="00CA4386">
        <w:t>0%) will be based on the prices quoted in the pricing schedule.</w:t>
      </w:r>
    </w:p>
    <w:p w14:paraId="4DD6AD4F" w14:textId="1EE3A697" w:rsidR="005B1F12" w:rsidRDefault="00251D6D" w:rsidP="005B1F12">
      <w:pPr>
        <w:pStyle w:val="NoSpacing"/>
      </w:pPr>
      <w:r>
        <w:t>The</w:t>
      </w:r>
      <w:r w:rsidR="005B1F12">
        <w:t xml:space="preserve"> Authority does not bind itself to accept any quotation. Every effort will be made to reach a decision to award the contract by </w:t>
      </w:r>
      <w:r w:rsidR="5BB29BD7" w:rsidRPr="002D1447">
        <w:t>2nd May</w:t>
      </w:r>
      <w:r w:rsidR="00AC6D2B" w:rsidRPr="002D1447">
        <w:t>.</w:t>
      </w:r>
      <w:r w:rsidR="00AD5883">
        <w:t xml:space="preserve"> </w:t>
      </w:r>
    </w:p>
    <w:p w14:paraId="4BC541B3" w14:textId="5D2643BD" w:rsidR="005B1F12" w:rsidRDefault="005B1F12" w:rsidP="00ED0E5F">
      <w:pPr>
        <w:pStyle w:val="Heading3"/>
      </w:pPr>
      <w:r>
        <w:t>Canvassing etc</w:t>
      </w:r>
    </w:p>
    <w:p w14:paraId="7C584029" w14:textId="5E716243" w:rsidR="005B1F12" w:rsidRPr="00ED0E5F" w:rsidRDefault="005B1F12" w:rsidP="00ED0E5F">
      <w:pPr>
        <w:pStyle w:val="NoSpacing"/>
      </w:pPr>
      <w:r w:rsidRPr="00ED0E5F">
        <w:t>Any consultant who canvasses any member or officer of the Authority whether directly or indirectly relating to the award of this contract will be disqualified.</w:t>
      </w:r>
    </w:p>
    <w:p w14:paraId="4DC5E797" w14:textId="51880FB0" w:rsidR="005B1F12" w:rsidRPr="00ED0E5F" w:rsidRDefault="005B1F12" w:rsidP="00ED0E5F">
      <w:pPr>
        <w:pStyle w:val="NoSpacing"/>
      </w:pPr>
      <w:r w:rsidRPr="00ED0E5F">
        <w:t>If the provider of the quotation:</w:t>
      </w:r>
    </w:p>
    <w:p w14:paraId="432AABC5" w14:textId="533B86CD" w:rsidR="005B1F12" w:rsidRDefault="005B1F12" w:rsidP="00A326D1">
      <w:pPr>
        <w:pStyle w:val="NoSpacing"/>
        <w:numPr>
          <w:ilvl w:val="0"/>
          <w:numId w:val="8"/>
        </w:numPr>
      </w:pPr>
      <w:r>
        <w:t>fixes or adjusts the amount of the quotation by arrangement of any other person; or</w:t>
      </w:r>
    </w:p>
    <w:p w14:paraId="17EC6FD7" w14:textId="026AEE9B" w:rsidR="005B1F12" w:rsidRDefault="005B1F12" w:rsidP="00A326D1">
      <w:pPr>
        <w:pStyle w:val="NoSpacing"/>
        <w:numPr>
          <w:ilvl w:val="0"/>
          <w:numId w:val="8"/>
        </w:numPr>
      </w:pPr>
      <w:r>
        <w:t>communicates to any person other than the Authority the amount of the quotation (unless the disclosure is made for insurance purposes, for example); or</w:t>
      </w:r>
    </w:p>
    <w:p w14:paraId="4F28B210" w14:textId="60DFB3A7" w:rsidR="005B1F12" w:rsidRDefault="005B1F12" w:rsidP="00A326D1">
      <w:pPr>
        <w:pStyle w:val="NoSpacing"/>
        <w:numPr>
          <w:ilvl w:val="0"/>
          <w:numId w:val="8"/>
        </w:numPr>
      </w:pPr>
      <w:r>
        <w:t>agrees with any other person that s/he will agree not to quote or as to the amount of any other quotation to be submitted; or</w:t>
      </w:r>
    </w:p>
    <w:p w14:paraId="36EB34DD" w14:textId="444127F1" w:rsidR="005B1F12" w:rsidRDefault="005B1F12" w:rsidP="00A326D1">
      <w:pPr>
        <w:pStyle w:val="NoSpacing"/>
        <w:numPr>
          <w:ilvl w:val="0"/>
          <w:numId w:val="8"/>
        </w:numPr>
      </w:pPr>
      <w:r>
        <w:t xml:space="preserve">offers or pays any sum of money to any person to induce such a person to accept the </w:t>
      </w:r>
      <w:proofErr w:type="gramStart"/>
      <w:r>
        <w:t>quotation;</w:t>
      </w:r>
      <w:proofErr w:type="gramEnd"/>
    </w:p>
    <w:p w14:paraId="0CCF939D" w14:textId="17E4D055" w:rsidR="005B1F12" w:rsidRDefault="005B1F12" w:rsidP="005B1F12">
      <w:pPr>
        <w:pStyle w:val="NoSpacing"/>
      </w:pPr>
      <w:r w:rsidRPr="00ED0E5F">
        <w:t>then the provider of the quotation shall be disqualified from quoting and may be subject to civil and criminal liability.</w:t>
      </w:r>
    </w:p>
    <w:p w14:paraId="51B4E3CA" w14:textId="09625448" w:rsidR="005B1F12" w:rsidRDefault="005B1F12" w:rsidP="00ED0E5F">
      <w:pPr>
        <w:pStyle w:val="Heading3"/>
      </w:pPr>
      <w:r>
        <w:t>How to Complete the Quotation</w:t>
      </w:r>
    </w:p>
    <w:p w14:paraId="712A6C8A" w14:textId="55C0ACAC" w:rsidR="005B1F12" w:rsidRPr="00ED0E5F" w:rsidRDefault="005B1F12" w:rsidP="00ED0E5F">
      <w:pPr>
        <w:pStyle w:val="NoSpacing"/>
      </w:pPr>
      <w:r w:rsidRPr="00ED0E5F">
        <w:t xml:space="preserve">The quotation must be calculated with careful reference to the contents of this Invitation to Quote, including the Specification and Contract Conditions. </w:t>
      </w:r>
    </w:p>
    <w:p w14:paraId="334C3869" w14:textId="3F601374" w:rsidR="005B1F12" w:rsidRPr="00ED0E5F" w:rsidRDefault="005B1F12" w:rsidP="00ED0E5F">
      <w:pPr>
        <w:pStyle w:val="NoSpacing"/>
      </w:pPr>
      <w:r w:rsidRPr="00ED0E5F">
        <w:t>Providers of quotations must submit with their quotation:</w:t>
      </w:r>
    </w:p>
    <w:p w14:paraId="05CBDAC4" w14:textId="77777777" w:rsidR="005B1F12" w:rsidRDefault="005B1F12" w:rsidP="00A7126A">
      <w:pPr>
        <w:pStyle w:val="NoSpacing"/>
        <w:ind w:left="720"/>
      </w:pPr>
      <w:r>
        <w:t>(</w:t>
      </w:r>
      <w:proofErr w:type="spellStart"/>
      <w:r>
        <w:t>i</w:t>
      </w:r>
      <w:proofErr w:type="spellEnd"/>
      <w:r>
        <w:t>)</w:t>
      </w:r>
      <w:r>
        <w:tab/>
        <w:t>a certificate signed by their insurance company or agents to the effect that the quotation carries the insurance required under the contract conditions; and</w:t>
      </w:r>
    </w:p>
    <w:p w14:paraId="6D745DDA" w14:textId="77777777" w:rsidR="005B1F12" w:rsidRDefault="005B1F12" w:rsidP="00A7126A">
      <w:pPr>
        <w:pStyle w:val="NoSpacing"/>
        <w:ind w:left="720"/>
      </w:pPr>
      <w:r>
        <w:lastRenderedPageBreak/>
        <w:t>(ii)</w:t>
      </w:r>
      <w:r>
        <w:tab/>
        <w:t xml:space="preserve">details of two referees relating to Work provision and one credit reference. </w:t>
      </w:r>
    </w:p>
    <w:p w14:paraId="7B74DD52" w14:textId="77777777" w:rsidR="005B1F12" w:rsidRDefault="005B1F12" w:rsidP="005B1F12">
      <w:pPr>
        <w:pStyle w:val="NoSpacing"/>
      </w:pPr>
    </w:p>
    <w:p w14:paraId="4D5B80A2" w14:textId="63350842" w:rsidR="005B1F12" w:rsidRDefault="005B1F12" w:rsidP="00ED0E5F">
      <w:pPr>
        <w:pStyle w:val="Heading3"/>
      </w:pPr>
      <w:r>
        <w:t>Compliance with Invitation to Quote Documents</w:t>
      </w:r>
    </w:p>
    <w:p w14:paraId="27AB9CAB" w14:textId="230744DE" w:rsidR="005B1F12" w:rsidRDefault="005B1F12" w:rsidP="005B1F12">
      <w:pPr>
        <w:pStyle w:val="NoSpacing"/>
      </w:pPr>
      <w:r w:rsidRPr="00ED0E5F">
        <w:t>Quotations made must be in accordance with all the contract documentation and no changes should be made to the documents. Similarly</w:t>
      </w:r>
      <w:r w:rsidR="00E604E9" w:rsidRPr="00ED0E5F">
        <w:t>,</w:t>
      </w:r>
      <w:r w:rsidRPr="00ED0E5F">
        <w:t xml:space="preserve"> quotations must not be accompanied by statements making the quotation qualified in any way.  </w:t>
      </w:r>
    </w:p>
    <w:p w14:paraId="651D38D0" w14:textId="703FA154" w:rsidR="005B1F12" w:rsidRDefault="005B1F12" w:rsidP="00251D6D">
      <w:pPr>
        <w:pStyle w:val="Heading3"/>
      </w:pPr>
      <w:r>
        <w:t>General</w:t>
      </w:r>
    </w:p>
    <w:p w14:paraId="5CA0E1E7" w14:textId="68E9CC57" w:rsidR="00ED0E5F" w:rsidRDefault="005B1F12" w:rsidP="00ED0E5F">
      <w:pPr>
        <w:pStyle w:val="NoSpacing"/>
      </w:pPr>
      <w:r>
        <w:t xml:space="preserve">Any enquiries relating to the contract documents must be made using www.mytenders.org </w:t>
      </w:r>
    </w:p>
    <w:p w14:paraId="7E831C51" w14:textId="54C675C5" w:rsidR="001A0DF0" w:rsidRDefault="005B1F12" w:rsidP="00ED0E5F">
      <w:pPr>
        <w:pStyle w:val="Heading3"/>
      </w:pPr>
      <w:r>
        <w:t>How and Where to Return a Quotation</w:t>
      </w:r>
    </w:p>
    <w:p w14:paraId="53DCE30B" w14:textId="56C30BCC" w:rsidR="005B1F12" w:rsidRPr="00ED0E5F" w:rsidRDefault="005B1F12" w:rsidP="00ED0E5F">
      <w:pPr>
        <w:pStyle w:val="NoSpacing"/>
      </w:pPr>
      <w:r w:rsidRPr="00ED0E5F">
        <w:t>All providers of a Quotation must complete and sign the form of quotation: where a provider of the quotation is an individual, the quotation must be signed by that individual; where the provider is a partnership/consortium the quotation must be signed by two authorised partners/members and where a provider is a company, two directors or a director and secretary should sign. All signatories must be authorised to sign on the provider’s behalf.</w:t>
      </w:r>
    </w:p>
    <w:p w14:paraId="67E3CC19" w14:textId="69A508CE" w:rsidR="005B1F12" w:rsidRPr="00ED0E5F" w:rsidRDefault="005B1F12" w:rsidP="715BDEE1">
      <w:pPr>
        <w:pStyle w:val="NoSpacing"/>
        <w:rPr>
          <w:highlight w:val="yellow"/>
        </w:rPr>
      </w:pPr>
      <w:r>
        <w:t xml:space="preserve">The quotation must be submitted electronically using www.mytenders.org by no later than </w:t>
      </w:r>
      <w:r w:rsidR="002D1447">
        <w:t>12pm</w:t>
      </w:r>
      <w:r w:rsidR="0D2AF3AE" w:rsidRPr="00893882">
        <w:t>, Wednesday 30</w:t>
      </w:r>
      <w:r w:rsidR="0D2AF3AE" w:rsidRPr="00893882">
        <w:rPr>
          <w:vertAlign w:val="superscript"/>
        </w:rPr>
        <w:t>th</w:t>
      </w:r>
      <w:r w:rsidR="0D2AF3AE" w:rsidRPr="00893882">
        <w:t xml:space="preserve"> April.</w:t>
      </w:r>
    </w:p>
    <w:p w14:paraId="44BAC127" w14:textId="06998B2C" w:rsidR="005B1F12" w:rsidRPr="00ED0E5F" w:rsidRDefault="005B1F12" w:rsidP="00ED0E5F">
      <w:pPr>
        <w:pStyle w:val="NoSpacing"/>
      </w:pPr>
      <w:r w:rsidRPr="00ED0E5F">
        <w:t>Quotations received later than the time and date specified will not be accepted.</w:t>
      </w:r>
    </w:p>
    <w:p w14:paraId="4B90C172" w14:textId="77777777" w:rsidR="005B1F12" w:rsidRPr="00ED0E5F" w:rsidRDefault="005B1F12" w:rsidP="00ED0E5F">
      <w:pPr>
        <w:pStyle w:val="NoSpacing"/>
      </w:pPr>
      <w:r w:rsidRPr="00ED0E5F">
        <w:t>Please note the Authority does not bind itself to accept any received quote.</w:t>
      </w:r>
    </w:p>
    <w:p w14:paraId="0B5A08CF" w14:textId="77777777" w:rsidR="005B1F12" w:rsidRDefault="005B1F12" w:rsidP="005B1F12">
      <w:pPr>
        <w:pStyle w:val="NoSpacing"/>
      </w:pPr>
      <w:r>
        <w:t xml:space="preserve"> </w:t>
      </w:r>
    </w:p>
    <w:p w14:paraId="3E20B365" w14:textId="77777777" w:rsidR="001A0DF0" w:rsidRDefault="001A0DF0">
      <w:pPr>
        <w:spacing w:line="276" w:lineRule="auto"/>
        <w:rPr>
          <w:rFonts w:ascii="Libre Franklin" w:hAnsi="Libre Franklin"/>
        </w:rPr>
      </w:pPr>
      <w:r>
        <w:br w:type="page"/>
      </w:r>
    </w:p>
    <w:p w14:paraId="765ED78A" w14:textId="62A96AC4" w:rsidR="005B1F12" w:rsidRDefault="00ED0E5F" w:rsidP="006A4882">
      <w:pPr>
        <w:pStyle w:val="Heading1"/>
      </w:pPr>
      <w:r>
        <w:lastRenderedPageBreak/>
        <w:t xml:space="preserve">2. </w:t>
      </w:r>
      <w:r w:rsidR="005B1F12">
        <w:t>THE QUOTATION</w:t>
      </w:r>
    </w:p>
    <w:p w14:paraId="7DA0635B" w14:textId="77777777" w:rsidR="005B1F12" w:rsidRDefault="005B1F12" w:rsidP="00233BB8">
      <w:pPr>
        <w:pStyle w:val="NoSpacing"/>
        <w:ind w:left="360"/>
      </w:pPr>
      <w:r>
        <w:t>NB:</w:t>
      </w:r>
      <w:r>
        <w:tab/>
        <w:t xml:space="preserve">You should only complete the quotation after you have read and fully understood all the contract documents and understand clearly what the Authority’s requirements are. </w:t>
      </w:r>
    </w:p>
    <w:p w14:paraId="503756E1" w14:textId="38E78330" w:rsidR="005B1F12" w:rsidRDefault="005B1F12" w:rsidP="00A326D1">
      <w:pPr>
        <w:pStyle w:val="NoSpacing"/>
        <w:numPr>
          <w:ilvl w:val="0"/>
          <w:numId w:val="9"/>
        </w:numPr>
        <w:ind w:left="1080"/>
      </w:pPr>
      <w:r>
        <w:t>Once a contract has been awarded no allowance can be made for any errors, omissions or misjudgements in the quotation process.</w:t>
      </w:r>
    </w:p>
    <w:p w14:paraId="673EB302" w14:textId="40A3D94B" w:rsidR="005B1F12" w:rsidRDefault="005B1F12" w:rsidP="00A326D1">
      <w:pPr>
        <w:pStyle w:val="NoSpacing"/>
        <w:numPr>
          <w:ilvl w:val="0"/>
          <w:numId w:val="9"/>
        </w:numPr>
        <w:ind w:left="1080"/>
      </w:pPr>
      <w:r>
        <w:t>Bids are deemed to be inclusive of all overheads and are exclusive of VAT.</w:t>
      </w:r>
    </w:p>
    <w:p w14:paraId="4F07EAA2" w14:textId="25F50F94" w:rsidR="005B1F12" w:rsidRDefault="005B1F12" w:rsidP="00A326D1">
      <w:pPr>
        <w:pStyle w:val="NoSpacing"/>
        <w:numPr>
          <w:ilvl w:val="0"/>
          <w:numId w:val="9"/>
        </w:numPr>
        <w:ind w:left="1080"/>
      </w:pPr>
      <w:r>
        <w:t xml:space="preserve">If you have any doubt at all on how to complete the quotation process, please contact Rachel Smith on 01439 772700 or conservation@northyorkmoors.org.uk  </w:t>
      </w:r>
    </w:p>
    <w:p w14:paraId="769EA37C" w14:textId="122477D9" w:rsidR="005B1F12" w:rsidRDefault="005B1F12" w:rsidP="00A326D1">
      <w:pPr>
        <w:pStyle w:val="NoSpacing"/>
        <w:numPr>
          <w:ilvl w:val="0"/>
          <w:numId w:val="9"/>
        </w:numPr>
        <w:ind w:left="1080"/>
      </w:pPr>
      <w:r>
        <w:t xml:space="preserve">Remember that once the quotation has been submitted you will not have the opportunity to alter its contents. Once the Authority has accepted the quotation, the contract will be in force for the full contract </w:t>
      </w:r>
      <w:proofErr w:type="gramStart"/>
      <w:r>
        <w:t>period</w:t>
      </w:r>
      <w:proofErr w:type="gramEnd"/>
      <w:r>
        <w:t xml:space="preserve"> and you will not be able to withdraw from the arrangement without risking legal liability for breach of contract.</w:t>
      </w:r>
    </w:p>
    <w:p w14:paraId="03590796" w14:textId="6F78DF01" w:rsidR="005B1F12" w:rsidRDefault="005B1F12" w:rsidP="00A326D1">
      <w:pPr>
        <w:pStyle w:val="NoSpacing"/>
        <w:numPr>
          <w:ilvl w:val="0"/>
          <w:numId w:val="9"/>
        </w:numPr>
        <w:ind w:left="1080"/>
      </w:pPr>
      <w:r>
        <w:t>Quotations received later than the time and date specified will not be accepted.</w:t>
      </w:r>
    </w:p>
    <w:p w14:paraId="458D5EAF" w14:textId="01E741BD" w:rsidR="005B1F12" w:rsidRDefault="005B1F12" w:rsidP="00A326D1">
      <w:pPr>
        <w:pStyle w:val="NoSpacing"/>
        <w:numPr>
          <w:ilvl w:val="0"/>
          <w:numId w:val="9"/>
        </w:numPr>
        <w:ind w:left="1080"/>
      </w:pPr>
      <w:r>
        <w:t>Please give the location of your Head Office and any other relevant contact details.</w:t>
      </w:r>
    </w:p>
    <w:p w14:paraId="5F843A50" w14:textId="12A982DE" w:rsidR="005B1F12" w:rsidRDefault="00233BB8" w:rsidP="00233BB8">
      <w:pPr>
        <w:pStyle w:val="NoSpacing"/>
        <w:ind w:left="360"/>
      </w:pPr>
      <w:r>
        <w:br/>
      </w:r>
      <w:r w:rsidR="005B1F12">
        <w:t>TO:</w:t>
      </w:r>
      <w:r>
        <w:t xml:space="preserve"> </w:t>
      </w:r>
      <w:r w:rsidR="005B1F12">
        <w:tab/>
        <w:t xml:space="preserve">North York Moors National Park Authority, The Old Vicarage, Bondgate, Helmsley, York, North Yorkshire, YO62 5BP. </w:t>
      </w:r>
    </w:p>
    <w:p w14:paraId="0720F1A5" w14:textId="7B95B7F5" w:rsidR="005B1F12" w:rsidRDefault="005B1F12" w:rsidP="00ED0E5F">
      <w:pPr>
        <w:pStyle w:val="Numberedlist"/>
      </w:pPr>
      <w:r>
        <w:t>We quote to undertake the Work in accordance with the details set out in this document.</w:t>
      </w:r>
    </w:p>
    <w:p w14:paraId="3FF2A970" w14:textId="764694F6" w:rsidR="005B1F12" w:rsidRDefault="005B1F12" w:rsidP="00ED0E5F">
      <w:pPr>
        <w:pStyle w:val="Numberedlist"/>
      </w:pPr>
      <w:r>
        <w:t>We agree that this quotation, together with the Authority’s written acceptance, will</w:t>
      </w:r>
      <w:r w:rsidR="00FF1B0F">
        <w:t xml:space="preserve"> </w:t>
      </w:r>
      <w:r>
        <w:t>constitute a contract between us.</w:t>
      </w:r>
    </w:p>
    <w:p w14:paraId="50983C8E" w14:textId="7E1F2F0B" w:rsidR="005B1F12" w:rsidRDefault="005B1F12" w:rsidP="00ED0E5F">
      <w:pPr>
        <w:pStyle w:val="Numberedlist"/>
      </w:pPr>
      <w:r>
        <w:t>We confirm that the prices set out in this quotation exclude VAT.</w:t>
      </w:r>
    </w:p>
    <w:p w14:paraId="79B4A3D1" w14:textId="32B045F3" w:rsidR="005B1F12" w:rsidRDefault="005B1F12" w:rsidP="00ED0E5F">
      <w:pPr>
        <w:pStyle w:val="Numberedlist"/>
      </w:pPr>
      <w:r>
        <w:t>We certify that this is a bona fide quotation and that we have not fixed or adjusted the amount of the quotation in accordance with any arrangement with any third party.</w:t>
      </w:r>
    </w:p>
    <w:p w14:paraId="12D3B328" w14:textId="3F68D482" w:rsidR="005B1F12" w:rsidRDefault="005B1F12" w:rsidP="00ED0E5F">
      <w:pPr>
        <w:pStyle w:val="Numberedlist"/>
      </w:pPr>
      <w:r>
        <w:t xml:space="preserve">We certify that we have not </w:t>
      </w:r>
      <w:proofErr w:type="gramStart"/>
      <w:r>
        <w:t>done</w:t>
      </w:r>
      <w:proofErr w:type="gramEnd"/>
      <w:r>
        <w:t xml:space="preserve"> and we agreed not to do at any time before the quotation closing date any of the following:</w:t>
      </w:r>
    </w:p>
    <w:p w14:paraId="59F558A0" w14:textId="54B95822" w:rsidR="005B1F12" w:rsidRDefault="005B1F12" w:rsidP="00ED0E5F">
      <w:pPr>
        <w:pStyle w:val="Numberedlist"/>
        <w:numPr>
          <w:ilvl w:val="1"/>
          <w:numId w:val="2"/>
        </w:numPr>
      </w:pPr>
      <w:r>
        <w:t>informing anyone of the amount or approximate amount of the quotation except where the confidential disclosure of the amount of the quotation is necessary to obtain insurance quotations required in connection with the preparation of the quotation; or</w:t>
      </w:r>
    </w:p>
    <w:p w14:paraId="3455E8D0" w14:textId="18AB355B" w:rsidR="005B1F12" w:rsidRDefault="005B1F12" w:rsidP="00ED0E5F">
      <w:pPr>
        <w:pStyle w:val="Numberedlist"/>
        <w:numPr>
          <w:ilvl w:val="1"/>
          <w:numId w:val="2"/>
        </w:numPr>
      </w:pPr>
      <w:r>
        <w:t>entering into any arrangement or agreement with any other person or firm that he/it should refrain from quoting or as to the amount of any quotation to be submitted; or</w:t>
      </w:r>
    </w:p>
    <w:p w14:paraId="5ED1429C" w14:textId="737F3390" w:rsidR="005B1F12" w:rsidRDefault="005B1F12" w:rsidP="00ED0E5F">
      <w:pPr>
        <w:pStyle w:val="Numberedlist"/>
        <w:numPr>
          <w:ilvl w:val="1"/>
          <w:numId w:val="2"/>
        </w:numPr>
      </w:pPr>
      <w:r>
        <w:t>offering to pay any sum of money or gift to any person or firm for doing any of the acts in (a) or (b) above.</w:t>
      </w:r>
    </w:p>
    <w:p w14:paraId="1CF54CB7" w14:textId="77777777" w:rsidR="005B1F12" w:rsidRDefault="005B1F12" w:rsidP="00233BB8">
      <w:pPr>
        <w:pStyle w:val="NoSpacing"/>
        <w:ind w:left="720"/>
      </w:pPr>
    </w:p>
    <w:p w14:paraId="098CCD7E" w14:textId="77777777" w:rsidR="005B1F12" w:rsidRDefault="005B1F12" w:rsidP="00233BB8">
      <w:pPr>
        <w:pStyle w:val="NoSpacing"/>
        <w:ind w:left="720"/>
      </w:pPr>
      <w:r>
        <w:t>Signed</w:t>
      </w:r>
      <w:r>
        <w:tab/>
      </w:r>
      <w:r>
        <w:tab/>
        <w:t>……………… ………………………………….</w:t>
      </w:r>
    </w:p>
    <w:p w14:paraId="79B41969" w14:textId="77777777" w:rsidR="005B1F12" w:rsidRDefault="005B1F12" w:rsidP="00233BB8">
      <w:pPr>
        <w:pStyle w:val="NoSpacing"/>
        <w:ind w:left="720"/>
      </w:pPr>
    </w:p>
    <w:p w14:paraId="0D3FCBA8" w14:textId="77777777" w:rsidR="005B1F12" w:rsidRDefault="005B1F12" w:rsidP="00233BB8">
      <w:pPr>
        <w:pStyle w:val="NoSpacing"/>
        <w:ind w:left="720"/>
      </w:pPr>
      <w:r>
        <w:t>Position</w:t>
      </w:r>
      <w:r>
        <w:tab/>
        <w:t>……………………………… ………………….</w:t>
      </w:r>
    </w:p>
    <w:p w14:paraId="0C0110F0" w14:textId="77777777" w:rsidR="005B1F12" w:rsidRDefault="005B1F12" w:rsidP="00233BB8">
      <w:pPr>
        <w:pStyle w:val="NoSpacing"/>
        <w:ind w:left="720"/>
      </w:pPr>
    </w:p>
    <w:p w14:paraId="1FF374D2" w14:textId="77777777" w:rsidR="005B1F12" w:rsidRDefault="005B1F12" w:rsidP="00233BB8">
      <w:pPr>
        <w:pStyle w:val="NoSpacing"/>
        <w:ind w:left="720"/>
      </w:pPr>
      <w:r>
        <w:t>Signed</w:t>
      </w:r>
      <w:r>
        <w:tab/>
      </w:r>
      <w:r>
        <w:tab/>
        <w:t>……………… ………………………………….</w:t>
      </w:r>
    </w:p>
    <w:p w14:paraId="59D56784" w14:textId="77777777" w:rsidR="005B1F12" w:rsidRDefault="005B1F12" w:rsidP="00233BB8">
      <w:pPr>
        <w:pStyle w:val="NoSpacing"/>
        <w:ind w:left="720"/>
      </w:pPr>
    </w:p>
    <w:p w14:paraId="6AF11AE0" w14:textId="77777777" w:rsidR="005B1F12" w:rsidRDefault="005B1F12" w:rsidP="00233BB8">
      <w:pPr>
        <w:pStyle w:val="NoSpacing"/>
        <w:ind w:left="720"/>
      </w:pPr>
      <w:r>
        <w:t>Position</w:t>
      </w:r>
      <w:r>
        <w:tab/>
        <w:t>…………………… …………………………….</w:t>
      </w:r>
    </w:p>
    <w:p w14:paraId="3EA1011B" w14:textId="77777777" w:rsidR="005B1F12" w:rsidRDefault="005B1F12" w:rsidP="00233BB8">
      <w:pPr>
        <w:pStyle w:val="NoSpacing"/>
        <w:ind w:left="720"/>
      </w:pPr>
    </w:p>
    <w:p w14:paraId="3A42B96D" w14:textId="77777777" w:rsidR="005B1F12" w:rsidRDefault="005B1F12" w:rsidP="00233BB8">
      <w:pPr>
        <w:pStyle w:val="NoSpacing"/>
        <w:ind w:left="720"/>
      </w:pPr>
      <w:r>
        <w:t xml:space="preserve">On behalf of </w:t>
      </w:r>
      <w:r>
        <w:tab/>
        <w:t>…………………… …………………………</w:t>
      </w:r>
      <w:proofErr w:type="gramStart"/>
      <w:r>
        <w:t>…..</w:t>
      </w:r>
      <w:proofErr w:type="gramEnd"/>
    </w:p>
    <w:p w14:paraId="2CD06A95" w14:textId="77777777" w:rsidR="005B1F12" w:rsidRDefault="005B1F12" w:rsidP="00233BB8">
      <w:pPr>
        <w:pStyle w:val="NoSpacing"/>
        <w:ind w:left="720"/>
      </w:pPr>
    </w:p>
    <w:p w14:paraId="5295A3C1" w14:textId="77777777" w:rsidR="005B1F12" w:rsidRDefault="005B1F12" w:rsidP="00233BB8">
      <w:pPr>
        <w:pStyle w:val="NoSpacing"/>
        <w:ind w:left="720"/>
      </w:pPr>
      <w:r>
        <w:t>Address</w:t>
      </w:r>
      <w:r>
        <w:tab/>
        <w:t>…………………………… …………</w:t>
      </w:r>
      <w:proofErr w:type="gramStart"/>
      <w:r>
        <w:t>…..</w:t>
      </w:r>
      <w:proofErr w:type="gramEnd"/>
      <w:r>
        <w:t>………</w:t>
      </w:r>
    </w:p>
    <w:p w14:paraId="51B803D8" w14:textId="77777777" w:rsidR="005B1F12" w:rsidRDefault="005B1F12" w:rsidP="00233BB8">
      <w:pPr>
        <w:pStyle w:val="NoSpacing"/>
        <w:ind w:left="720"/>
      </w:pPr>
    </w:p>
    <w:p w14:paraId="1B78626B" w14:textId="77777777" w:rsidR="005B1F12" w:rsidRDefault="005B1F12" w:rsidP="00233BB8">
      <w:pPr>
        <w:pStyle w:val="NoSpacing"/>
        <w:ind w:left="720"/>
      </w:pPr>
      <w:r>
        <w:tab/>
      </w:r>
      <w:r>
        <w:tab/>
        <w:t>…………………………………………………..</w:t>
      </w:r>
    </w:p>
    <w:p w14:paraId="74645A64" w14:textId="77777777" w:rsidR="005B1F12" w:rsidRDefault="005B1F12" w:rsidP="00233BB8">
      <w:pPr>
        <w:pStyle w:val="NoSpacing"/>
        <w:ind w:left="720"/>
      </w:pPr>
    </w:p>
    <w:p w14:paraId="48EC9F05" w14:textId="77777777" w:rsidR="005B1F12" w:rsidRDefault="005B1F12" w:rsidP="00233BB8">
      <w:pPr>
        <w:pStyle w:val="NoSpacing"/>
        <w:ind w:left="720"/>
      </w:pPr>
      <w:r>
        <w:tab/>
      </w:r>
      <w:r>
        <w:tab/>
        <w:t>…………………………………………………..</w:t>
      </w:r>
    </w:p>
    <w:p w14:paraId="389D63D9" w14:textId="77777777" w:rsidR="005B1F12" w:rsidRDefault="005B1F12" w:rsidP="00233BB8">
      <w:pPr>
        <w:pStyle w:val="NoSpacing"/>
        <w:ind w:left="720"/>
      </w:pPr>
    </w:p>
    <w:p w14:paraId="090C5E4B" w14:textId="77777777" w:rsidR="005B1F12" w:rsidRDefault="005B1F12" w:rsidP="00233BB8">
      <w:pPr>
        <w:pStyle w:val="NoSpacing"/>
        <w:ind w:left="720"/>
      </w:pPr>
      <w:r>
        <w:t>Tel</w:t>
      </w:r>
      <w:r>
        <w:tab/>
      </w:r>
      <w:r>
        <w:tab/>
        <w:t>………………………………………………</w:t>
      </w:r>
      <w:proofErr w:type="gramStart"/>
      <w:r>
        <w:t>…..</w:t>
      </w:r>
      <w:proofErr w:type="gramEnd"/>
    </w:p>
    <w:p w14:paraId="3A8A0A49" w14:textId="77777777" w:rsidR="005B1F12" w:rsidRDefault="005B1F12" w:rsidP="00233BB8">
      <w:pPr>
        <w:pStyle w:val="NoSpacing"/>
        <w:ind w:left="720"/>
      </w:pPr>
    </w:p>
    <w:p w14:paraId="5CB95E58" w14:textId="77777777" w:rsidR="005B1F12" w:rsidRDefault="005B1F12" w:rsidP="00233BB8">
      <w:pPr>
        <w:pStyle w:val="NoSpacing"/>
        <w:ind w:left="720"/>
      </w:pPr>
      <w:r>
        <w:t xml:space="preserve">E-mail </w:t>
      </w:r>
      <w:r>
        <w:tab/>
      </w:r>
      <w:r>
        <w:tab/>
        <w:t>…………… …………………………………</w:t>
      </w:r>
      <w:proofErr w:type="gramStart"/>
      <w:r>
        <w:t>…..</w:t>
      </w:r>
      <w:proofErr w:type="gramEnd"/>
    </w:p>
    <w:p w14:paraId="4E654F47" w14:textId="77777777" w:rsidR="005B1F12" w:rsidRDefault="005B1F12" w:rsidP="00233BB8">
      <w:pPr>
        <w:pStyle w:val="NoSpacing"/>
        <w:ind w:left="720"/>
      </w:pPr>
    </w:p>
    <w:p w14:paraId="1F9F338E" w14:textId="77777777" w:rsidR="005B1F12" w:rsidRDefault="005B1F12" w:rsidP="00233BB8">
      <w:pPr>
        <w:pStyle w:val="NoSpacing"/>
        <w:ind w:left="720"/>
      </w:pPr>
      <w:r>
        <w:t>Fax</w:t>
      </w:r>
      <w:r>
        <w:tab/>
      </w:r>
      <w:r>
        <w:tab/>
        <w:t>………………………………………………</w:t>
      </w:r>
      <w:proofErr w:type="gramStart"/>
      <w:r>
        <w:t>…..</w:t>
      </w:r>
      <w:proofErr w:type="gramEnd"/>
    </w:p>
    <w:p w14:paraId="3989A37B" w14:textId="77777777" w:rsidR="005B1F12" w:rsidRDefault="005B1F12" w:rsidP="00233BB8">
      <w:pPr>
        <w:pStyle w:val="NoSpacing"/>
        <w:ind w:left="720"/>
      </w:pPr>
    </w:p>
    <w:p w14:paraId="705177CD" w14:textId="77777777" w:rsidR="005B1F12" w:rsidRDefault="005B1F12" w:rsidP="00233BB8">
      <w:pPr>
        <w:pStyle w:val="NoSpacing"/>
        <w:ind w:left="720"/>
      </w:pPr>
      <w:r>
        <w:t>Contact Name………………………… ……………………</w:t>
      </w:r>
      <w:proofErr w:type="gramStart"/>
      <w:r>
        <w:t>…..</w:t>
      </w:r>
      <w:proofErr w:type="gramEnd"/>
      <w:r>
        <w:tab/>
        <w:t xml:space="preserve">Tel </w:t>
      </w:r>
      <w:proofErr w:type="gramStart"/>
      <w:r>
        <w:t>No  …</w:t>
      </w:r>
      <w:proofErr w:type="gramEnd"/>
      <w:r>
        <w:t>………………………</w:t>
      </w:r>
    </w:p>
    <w:p w14:paraId="006DF6AD" w14:textId="77777777" w:rsidR="005B1F12" w:rsidRDefault="005B1F12" w:rsidP="00233BB8">
      <w:pPr>
        <w:pStyle w:val="NoSpacing"/>
        <w:ind w:left="720"/>
      </w:pPr>
      <w:r>
        <w:t xml:space="preserve"> </w:t>
      </w:r>
    </w:p>
    <w:p w14:paraId="159D006D" w14:textId="77777777" w:rsidR="005B1F12" w:rsidRDefault="005B1F12" w:rsidP="006A4882">
      <w:pPr>
        <w:pStyle w:val="Heading2"/>
      </w:pPr>
      <w:r>
        <w:t>PRICE</w:t>
      </w:r>
    </w:p>
    <w:p w14:paraId="247C237C" w14:textId="7375AEB2" w:rsidR="005B1F12" w:rsidRDefault="005B1F12" w:rsidP="00233BB8">
      <w:pPr>
        <w:pStyle w:val="NoSpacing"/>
        <w:ind w:left="720"/>
      </w:pPr>
      <w:r>
        <w:t>Please provide in the space below a total fixed fee for the work including all associated costs.</w:t>
      </w:r>
    </w:p>
    <w:p w14:paraId="0484D1F3" w14:textId="77777777" w:rsidR="005B1F12" w:rsidRDefault="005B1F12" w:rsidP="00233BB8">
      <w:pPr>
        <w:pStyle w:val="NoSpacing"/>
        <w:ind w:left="720"/>
      </w:pPr>
      <w:r>
        <w:lastRenderedPageBreak/>
        <w:t>In addition, please provide day rates for staff and any expenses for travelling, attending meetings etc.</w:t>
      </w:r>
    </w:p>
    <w:p w14:paraId="4D469DEB" w14:textId="71E26CF6" w:rsidR="005B1F12" w:rsidRPr="00893882" w:rsidRDefault="005B1F12" w:rsidP="00233BB8">
      <w:pPr>
        <w:pStyle w:val="NoSpacing"/>
        <w:ind w:left="720"/>
        <w:rPr>
          <w:color w:val="FF0000"/>
        </w:rPr>
      </w:pPr>
      <w:r>
        <w:t>Please also provide an itemised breakdown</w:t>
      </w:r>
      <w:r w:rsidR="00325363">
        <w:t xml:space="preserve"> of the costs</w:t>
      </w:r>
      <w:r w:rsidR="00325363" w:rsidRPr="001A68FD">
        <w:t xml:space="preserve">. </w:t>
      </w:r>
      <w:r w:rsidR="00893882" w:rsidRPr="001A68FD">
        <w:t xml:space="preserve">Please also include a breakdown of the cost associated with the Wild Newtondale project area and the cost associated with </w:t>
      </w:r>
      <w:r w:rsidR="00893882" w:rsidRPr="002F61D3">
        <w:t>rest of the Linking Levisham project area, so we have clarity</w:t>
      </w:r>
      <w:r w:rsidR="00C56087" w:rsidRPr="002F61D3">
        <w:t xml:space="preserve"> when looking at project budgets. </w:t>
      </w:r>
      <w:r w:rsidR="00204B48" w:rsidRPr="002F61D3">
        <w:t>A shapefile of the Linking Levisham pr</w:t>
      </w:r>
      <w:r w:rsidR="00324D50" w:rsidRPr="002F61D3">
        <w:t xml:space="preserve">oject area </w:t>
      </w:r>
      <w:r w:rsidR="00D95732" w:rsidRPr="002F61D3">
        <w:t xml:space="preserve">and the Wild Newtondale project area will be uploaded to </w:t>
      </w:r>
      <w:proofErr w:type="spellStart"/>
      <w:r w:rsidR="00D95732" w:rsidRPr="002F61D3">
        <w:t>MyTenders</w:t>
      </w:r>
      <w:proofErr w:type="spellEnd"/>
      <w:r w:rsidR="00D95732" w:rsidRPr="002F61D3">
        <w:t xml:space="preserve"> with this document. </w:t>
      </w:r>
    </w:p>
    <w:p w14:paraId="0F881A00" w14:textId="2C90B79B" w:rsidR="005B1F12" w:rsidRDefault="00FF1B0F" w:rsidP="00233BB8">
      <w:pPr>
        <w:pStyle w:val="NoSpacing"/>
        <w:ind w:left="720"/>
      </w:pPr>
      <w:r>
        <w:rPr>
          <w:noProof/>
        </w:rPr>
        <mc:AlternateContent>
          <mc:Choice Requires="wps">
            <w:drawing>
              <wp:anchor distT="45720" distB="45720" distL="114300" distR="114300" simplePos="0" relativeHeight="251658241" behindDoc="0" locked="0" layoutInCell="1" allowOverlap="1" wp14:anchorId="297385F7" wp14:editId="3B475387">
                <wp:simplePos x="0" y="0"/>
                <wp:positionH relativeFrom="column">
                  <wp:posOffset>45720</wp:posOffset>
                </wp:positionH>
                <wp:positionV relativeFrom="paragraph">
                  <wp:posOffset>589915</wp:posOffset>
                </wp:positionV>
                <wp:extent cx="5858510" cy="680085"/>
                <wp:effectExtent l="0" t="0" r="27940" b="2476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680085"/>
                        </a:xfrm>
                        <a:prstGeom prst="rect">
                          <a:avLst/>
                        </a:prstGeom>
                        <a:solidFill>
                          <a:srgbClr val="FFFFFF"/>
                        </a:solidFill>
                        <a:ln w="9525">
                          <a:solidFill>
                            <a:srgbClr val="000000"/>
                          </a:solidFill>
                          <a:miter lim="800000"/>
                          <a:headEnd/>
                          <a:tailEnd/>
                        </a:ln>
                      </wps:spPr>
                      <wps:txbx>
                        <w:txbxContent>
                          <w:p w14:paraId="7EC6D0D6" w14:textId="7CB80439" w:rsidR="00FF1B0F" w:rsidRDefault="00FF1B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7385F7" id="_x0000_t202" coordsize="21600,21600" o:spt="202" path="m,l,21600r21600,l21600,xe">
                <v:stroke joinstyle="miter"/>
                <v:path gradientshapeok="t" o:connecttype="rect"/>
              </v:shapetype>
              <v:shape id="Text Box 217" o:spid="_x0000_s1026" type="#_x0000_t202" style="position:absolute;left:0;text-align:left;margin-left:3.6pt;margin-top:46.45pt;width:461.3pt;height:53.5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">
                <v:textbox>
                  <w:txbxContent>
                    <w:p w14:paraId="7EC6D0D6" w14:textId="7CB80439" w:rsidR="00FF1B0F" w:rsidRDefault="00FF1B0F"/>
                  </w:txbxContent>
                </v:textbox>
                <w10:wrap type="square"/>
              </v:shape>
            </w:pict>
          </mc:Fallback>
        </mc:AlternateContent>
      </w:r>
      <w:r w:rsidR="005B1F12">
        <w:t xml:space="preserve">Total Fixed Fee Price (including all associated costs): (Bids are deemed to be inclusive of all overheads and are exclusive of VAT): </w:t>
      </w:r>
    </w:p>
    <w:p w14:paraId="6D1A575D" w14:textId="2E19BDBD" w:rsidR="00FF1B0F" w:rsidRDefault="00FF1B0F" w:rsidP="005B1F12">
      <w:pPr>
        <w:pStyle w:val="NoSpacing"/>
      </w:pPr>
    </w:p>
    <w:p w14:paraId="0995BC65" w14:textId="77777777" w:rsidR="005B1F12" w:rsidRDefault="005B1F12" w:rsidP="006A4882">
      <w:pPr>
        <w:pStyle w:val="Heading2"/>
      </w:pPr>
      <w:r>
        <w:t>QUALITY</w:t>
      </w:r>
    </w:p>
    <w:p w14:paraId="6ED76031" w14:textId="7A7D7220" w:rsidR="005B1F12" w:rsidRDefault="00ED0E5F" w:rsidP="006A4882">
      <w:pPr>
        <w:pStyle w:val="Heading3"/>
      </w:pPr>
      <w:r>
        <w:t>I</w:t>
      </w:r>
      <w:r w:rsidR="005B1F12">
        <w:t>nsurance</w:t>
      </w:r>
    </w:p>
    <w:p w14:paraId="1E6FFC37" w14:textId="29DA072E" w:rsidR="005B1F12" w:rsidRDefault="00132F7B" w:rsidP="00ED0E5F">
      <w:pPr>
        <w:pStyle w:val="NoSpacing"/>
      </w:pPr>
      <w:r w:rsidRPr="00ED0E5F">
        <w:t>P</w:t>
      </w:r>
      <w:r w:rsidR="005B1F12" w:rsidRPr="00ED0E5F">
        <w:t>lease</w:t>
      </w:r>
      <w:r w:rsidR="005B1F12">
        <w:t xml:space="preserve"> provide details of your insurance and indemnity cover. As a minimum, the Authority requires £5m public liability insurance</w:t>
      </w:r>
      <w:r w:rsidR="00DD4FDF">
        <w:t>,</w:t>
      </w:r>
      <w:r w:rsidR="005B1F12">
        <w:t xml:space="preserve"> a £1m professional indemnity cover and a £10m employer’s liability.</w:t>
      </w:r>
    </w:p>
    <w:p w14:paraId="1A1263F9" w14:textId="77777777" w:rsidR="00FF0858" w:rsidRDefault="00FF0858" w:rsidP="00FF0858">
      <w:pPr>
        <w:pStyle w:val="Heading3"/>
      </w:pPr>
      <w:r>
        <w:t>Timing</w:t>
      </w:r>
    </w:p>
    <w:p w14:paraId="273BA3BB" w14:textId="41D42EC7" w:rsidR="00A326D1" w:rsidRPr="002D1447" w:rsidRDefault="00FF0858" w:rsidP="00FF0858">
      <w:pPr>
        <w:pStyle w:val="NoSpacing"/>
      </w:pPr>
      <w:r w:rsidRPr="00420C65">
        <w:t>Th</w:t>
      </w:r>
      <w:r w:rsidR="001F266E" w:rsidRPr="00420C65">
        <w:t>is cont</w:t>
      </w:r>
      <w:r w:rsidR="00BE1DD0" w:rsidRPr="00420C65">
        <w:t>r</w:t>
      </w:r>
      <w:r w:rsidR="001F266E" w:rsidRPr="00420C65">
        <w:t>act</w:t>
      </w:r>
      <w:r w:rsidR="00BE76C8">
        <w:t>’s</w:t>
      </w:r>
      <w:r w:rsidR="001F266E" w:rsidRPr="00420C65">
        <w:t xml:space="preserve"> deadline </w:t>
      </w:r>
      <w:proofErr w:type="gramStart"/>
      <w:r w:rsidR="001F266E" w:rsidRPr="002D1447">
        <w:t>is</w:t>
      </w:r>
      <w:r w:rsidR="00BE1DD0" w:rsidRPr="002D1447">
        <w:t xml:space="preserve"> </w:t>
      </w:r>
      <w:r w:rsidR="006C63FA" w:rsidRPr="002D1447">
        <w:t xml:space="preserve"> </w:t>
      </w:r>
      <w:r w:rsidR="00420C65" w:rsidRPr="002D1447">
        <w:t>27</w:t>
      </w:r>
      <w:proofErr w:type="gramEnd"/>
      <w:r w:rsidR="00420C65" w:rsidRPr="002D1447">
        <w:rPr>
          <w:vertAlign w:val="superscript"/>
        </w:rPr>
        <w:t>th</w:t>
      </w:r>
      <w:r w:rsidR="00420C65" w:rsidRPr="002D1447">
        <w:t xml:space="preserve"> June</w:t>
      </w:r>
      <w:r w:rsidR="006C63FA" w:rsidRPr="002D1447">
        <w:t xml:space="preserve"> 2025</w:t>
      </w:r>
      <w:r w:rsidRPr="002D1447">
        <w:t>. Please provide within your tender submission a detailed timetable for the works</w:t>
      </w:r>
      <w:r w:rsidR="00910947" w:rsidRPr="002D1447">
        <w:t xml:space="preserve"> to be completed. </w:t>
      </w:r>
      <w:r w:rsidR="00420C65" w:rsidRPr="002D1447">
        <w:t xml:space="preserve">This must include meeting the following </w:t>
      </w:r>
      <w:r w:rsidR="00BE76C8" w:rsidRPr="002D1447">
        <w:t>dates</w:t>
      </w:r>
      <w:r w:rsidR="000D6F16" w:rsidRPr="002D1447">
        <w:t>/deadlines:</w:t>
      </w:r>
    </w:p>
    <w:p w14:paraId="02AE75CA" w14:textId="6BDE5A28" w:rsidR="000E25EE" w:rsidRPr="002D1447" w:rsidRDefault="00A326D1" w:rsidP="000E25EE">
      <w:pPr>
        <w:pStyle w:val="Bulletpoint"/>
      </w:pPr>
      <w:r w:rsidRPr="002D1447">
        <w:t xml:space="preserve">The proposed contract start date is the </w:t>
      </w:r>
      <w:proofErr w:type="gramStart"/>
      <w:r w:rsidRPr="002D1447">
        <w:t>5</w:t>
      </w:r>
      <w:r w:rsidRPr="002D1447">
        <w:rPr>
          <w:vertAlign w:val="superscript"/>
        </w:rPr>
        <w:t>th</w:t>
      </w:r>
      <w:proofErr w:type="gramEnd"/>
      <w:r w:rsidRPr="002D1447">
        <w:t xml:space="preserve"> May 2025</w:t>
      </w:r>
      <w:r w:rsidR="00EA0CC6">
        <w:t xml:space="preserve">, </w:t>
      </w:r>
      <w:r w:rsidR="00AE284F">
        <w:t xml:space="preserve">with </w:t>
      </w:r>
      <w:r w:rsidR="00EA0CC6">
        <w:t xml:space="preserve">an initial meeting held </w:t>
      </w:r>
      <w:r w:rsidR="00AE284F">
        <w:t>that week</w:t>
      </w:r>
      <w:r w:rsidRPr="002D1447">
        <w:t>.</w:t>
      </w:r>
    </w:p>
    <w:p w14:paraId="658FDEEC" w14:textId="01776893" w:rsidR="000E25EE" w:rsidRPr="002D1447" w:rsidRDefault="00420C65" w:rsidP="000E25EE">
      <w:pPr>
        <w:pStyle w:val="Bulletpoint"/>
      </w:pPr>
      <w:r w:rsidRPr="002D1447">
        <w:t>A draft infrastructure plan</w:t>
      </w:r>
      <w:r w:rsidR="000E25EE" w:rsidRPr="002D1447">
        <w:t xml:space="preserve"> with outline costs</w:t>
      </w:r>
      <w:r w:rsidRPr="002D1447">
        <w:t xml:space="preserve"> is required by the </w:t>
      </w:r>
      <w:proofErr w:type="gramStart"/>
      <w:r w:rsidRPr="002D1447">
        <w:t>23</w:t>
      </w:r>
      <w:r w:rsidRPr="002D1447">
        <w:rPr>
          <w:vertAlign w:val="superscript"/>
        </w:rPr>
        <w:t>rd</w:t>
      </w:r>
      <w:proofErr w:type="gramEnd"/>
      <w:r w:rsidRPr="002D1447">
        <w:t xml:space="preserve"> May 2025.</w:t>
      </w:r>
    </w:p>
    <w:p w14:paraId="6A55A58C" w14:textId="4BAD95FD" w:rsidR="00420C65" w:rsidRPr="002D1447" w:rsidRDefault="000E25EE" w:rsidP="00FF0858">
      <w:pPr>
        <w:pStyle w:val="Bulletpoint"/>
      </w:pPr>
      <w:r w:rsidRPr="002D1447">
        <w:t>T</w:t>
      </w:r>
      <w:r w:rsidR="00420C65" w:rsidRPr="002D1447">
        <w:t xml:space="preserve">he final Herbivore Implementation Plan is required by the </w:t>
      </w:r>
      <w:proofErr w:type="gramStart"/>
      <w:r w:rsidR="00420C65" w:rsidRPr="002D1447">
        <w:t>27</w:t>
      </w:r>
      <w:r w:rsidR="00420C65" w:rsidRPr="002D1447">
        <w:rPr>
          <w:vertAlign w:val="superscript"/>
        </w:rPr>
        <w:t>th</w:t>
      </w:r>
      <w:proofErr w:type="gramEnd"/>
      <w:r w:rsidR="00420C65" w:rsidRPr="002D1447">
        <w:t xml:space="preserve"> June 2025. </w:t>
      </w:r>
    </w:p>
    <w:p w14:paraId="2A06D19B" w14:textId="1278F211" w:rsidR="005B1F12" w:rsidRDefault="0467E2B8" w:rsidP="006A4882">
      <w:pPr>
        <w:pStyle w:val="Heading3"/>
      </w:pPr>
      <w:r>
        <w:t>Experience</w:t>
      </w:r>
    </w:p>
    <w:p w14:paraId="12FA132D" w14:textId="14796EC0" w:rsidR="00AC6D2B" w:rsidRDefault="6718CD61" w:rsidP="00ED0E5F">
      <w:pPr>
        <w:pStyle w:val="NoSpacing"/>
      </w:pPr>
      <w:r>
        <w:t>Please o</w:t>
      </w:r>
      <w:r w:rsidR="0467E2B8">
        <w:t xml:space="preserve">utline your </w:t>
      </w:r>
      <w:r w:rsidR="791C4AE9">
        <w:t>knowledge/</w:t>
      </w:r>
      <w:r w:rsidR="0467E2B8">
        <w:t>experience of</w:t>
      </w:r>
      <w:r>
        <w:t>:</w:t>
      </w:r>
    </w:p>
    <w:p w14:paraId="1EBE60EB" w14:textId="31F7C3ED" w:rsidR="00AC6D2B" w:rsidRDefault="6718CD61" w:rsidP="00337F2A">
      <w:pPr>
        <w:pStyle w:val="Bulletpoint"/>
      </w:pPr>
      <w:r>
        <w:t xml:space="preserve">Advising on </w:t>
      </w:r>
      <w:r w:rsidR="5F2B798D">
        <w:t>nature recovery</w:t>
      </w:r>
      <w:r>
        <w:t xml:space="preserve"> projects</w:t>
      </w:r>
      <w:r w:rsidR="42DFFEF7">
        <w:t xml:space="preserve"> </w:t>
      </w:r>
      <w:r w:rsidR="015D6C65">
        <w:t xml:space="preserve">that use </w:t>
      </w:r>
      <w:r w:rsidR="20791409">
        <w:t xml:space="preserve">extensive herbivory </w:t>
      </w:r>
      <w:r w:rsidR="0837383F">
        <w:t>(cattle, ponies, pigs etc.) to delivery nature</w:t>
      </w:r>
      <w:r w:rsidR="16EAF0A6">
        <w:t xml:space="preserve"> recovery</w:t>
      </w:r>
      <w:r w:rsidR="0837383F">
        <w:t xml:space="preserve"> outcomes</w:t>
      </w:r>
      <w:r w:rsidR="16EAF0A6">
        <w:t xml:space="preserve"> in the UK. </w:t>
      </w:r>
    </w:p>
    <w:p w14:paraId="138C85A1" w14:textId="28B591C1" w:rsidR="6B2F339B" w:rsidRDefault="6B2F339B" w:rsidP="47EF88B7">
      <w:pPr>
        <w:pStyle w:val="Bulletpoint"/>
      </w:pPr>
      <w:r>
        <w:t>Advising on grazing in upland and woodland settings</w:t>
      </w:r>
    </w:p>
    <w:p w14:paraId="1A629FA9" w14:textId="72FBE795" w:rsidR="009B2FDA" w:rsidRPr="00633A79" w:rsidRDefault="007001CF" w:rsidP="00337F2A">
      <w:pPr>
        <w:pStyle w:val="Bulletpoint"/>
      </w:pPr>
      <w:r>
        <w:t>D</w:t>
      </w:r>
      <w:r w:rsidR="57380089">
        <w:t xml:space="preserve">esigning </w:t>
      </w:r>
      <w:r w:rsidR="16EAF0A6">
        <w:t>herbivore/</w:t>
      </w:r>
      <w:r w:rsidR="57380089">
        <w:t xml:space="preserve">grazing implementation plans with infrastructure considerations and </w:t>
      </w:r>
      <w:r w:rsidR="024B4D48">
        <w:t>diverse landowner</w:t>
      </w:r>
      <w:r w:rsidR="16EAF0A6">
        <w:t>-</w:t>
      </w:r>
      <w:r w:rsidR="024B4D48">
        <w:t xml:space="preserve">grazier relationships. </w:t>
      </w:r>
    </w:p>
    <w:p w14:paraId="31F2DEA2" w14:textId="53EC8DA9" w:rsidR="00F52C98" w:rsidRDefault="009E4622" w:rsidP="00F52C98">
      <w:pPr>
        <w:pStyle w:val="Bulletpoint"/>
      </w:pPr>
      <w:r>
        <w:t xml:space="preserve">Advising </w:t>
      </w:r>
      <w:r w:rsidR="00F52C98">
        <w:t>on land with common grazing rights</w:t>
      </w:r>
      <w:r w:rsidR="002136CA">
        <w:t>.</w:t>
      </w:r>
    </w:p>
    <w:p w14:paraId="0898DA5C" w14:textId="7D76C788" w:rsidR="00AC6D2B" w:rsidRPr="00633A79" w:rsidRDefault="6718CD61" w:rsidP="00337F2A">
      <w:pPr>
        <w:pStyle w:val="Bulletpoint"/>
      </w:pPr>
      <w:r>
        <w:t>Advising on management of designated land e.g. SSSI’s</w:t>
      </w:r>
      <w:r w:rsidR="76DF81E1">
        <w:t xml:space="preserve"> and SAMs</w:t>
      </w:r>
      <w:r w:rsidR="16EAF0A6">
        <w:t>.</w:t>
      </w:r>
    </w:p>
    <w:p w14:paraId="0146724D" w14:textId="4A298462" w:rsidR="00F52C98" w:rsidRDefault="6718CD61" w:rsidP="00F52C98">
      <w:pPr>
        <w:pStyle w:val="Bulletpoint"/>
      </w:pPr>
      <w:r>
        <w:lastRenderedPageBreak/>
        <w:t xml:space="preserve">Working with and understanding of </w:t>
      </w:r>
      <w:r w:rsidR="16EAF0A6">
        <w:t>high biodiversity value</w:t>
      </w:r>
      <w:r w:rsidR="3C66380F">
        <w:t xml:space="preserve"> habita</w:t>
      </w:r>
      <w:r>
        <w:t>ts and how large herbivores are likely to impact on them</w:t>
      </w:r>
      <w:r w:rsidR="024B4D48">
        <w:t xml:space="preserve">, both positively and negatively. </w:t>
      </w:r>
    </w:p>
    <w:p w14:paraId="78263B11" w14:textId="288DA2D9" w:rsidR="3EDA12EB" w:rsidRDefault="00E039E7" w:rsidP="47EF88B7">
      <w:pPr>
        <w:pStyle w:val="Bulletpoint"/>
      </w:pPr>
      <w:r>
        <w:t>D</w:t>
      </w:r>
      <w:r w:rsidR="3EDA12EB">
        <w:t xml:space="preserve">esigning herbivore/grazing implementation plans that consider recreational users </w:t>
      </w:r>
      <w:r w:rsidR="380EC0F1">
        <w:t>(ROWs and open access land).</w:t>
      </w:r>
    </w:p>
    <w:p w14:paraId="0ACC46A8" w14:textId="459F51CF" w:rsidR="002D1447" w:rsidRDefault="002D1447" w:rsidP="47EF88B7">
      <w:pPr>
        <w:pStyle w:val="Bulletpoint"/>
      </w:pPr>
      <w:r>
        <w:t xml:space="preserve">Experience of animal husbandry, health and welfare for both ‘kept wild’ livestock, conservation grazing livestock, and more traditional commercial livestock. </w:t>
      </w:r>
    </w:p>
    <w:p w14:paraId="42272108" w14:textId="16D70805" w:rsidR="002D1447" w:rsidRDefault="002D1447" w:rsidP="47EF88B7">
      <w:pPr>
        <w:pStyle w:val="Bulletpoint"/>
      </w:pPr>
      <w:r>
        <w:t xml:space="preserve">Experience working with both commercial frameworks of livestock management and ‘wilder’ frameworks of livestock management. </w:t>
      </w:r>
    </w:p>
    <w:p w14:paraId="533052A2" w14:textId="11FCC97B" w:rsidR="005B1F12" w:rsidRDefault="0467E2B8" w:rsidP="00AC6D2B">
      <w:pPr>
        <w:pStyle w:val="NoSpacing"/>
      </w:pPr>
      <w:r>
        <w:t>Please provide relevant examples of similar work that you have carried out</w:t>
      </w:r>
      <w:r w:rsidR="6718CD61">
        <w:t xml:space="preserve">, and </w:t>
      </w:r>
      <w:r>
        <w:t>a summary of how you would undertake the contract to the specification outlined in Section 3, including a clear methodology.</w:t>
      </w:r>
    </w:p>
    <w:p w14:paraId="43A4860F" w14:textId="52E50747" w:rsidR="0B864487" w:rsidRDefault="0B864487" w:rsidP="47EF88B7">
      <w:pPr>
        <w:pStyle w:val="NoSpacing"/>
        <w:rPr>
          <w:strike/>
        </w:rPr>
      </w:pPr>
      <w:r>
        <w:t xml:space="preserve">Please </w:t>
      </w:r>
      <w:r w:rsidR="2D9B3924" w:rsidRPr="00893882">
        <w:t>indicate any previous work undertaken in the North York Moors National Park which may support the knowledge of the area to be surveyed by the employees who will be involved in delivering the work. Personal knowledge of the area outside of a work capacity can also be indicated to support quote if relevant.</w:t>
      </w:r>
    </w:p>
    <w:p w14:paraId="50D90197" w14:textId="7BC1876A" w:rsidR="005B1F12" w:rsidRPr="00BA3D2A" w:rsidRDefault="005B1F12" w:rsidP="006A4882">
      <w:pPr>
        <w:pStyle w:val="Heading3"/>
      </w:pPr>
      <w:r w:rsidRPr="00BA3D2A">
        <w:t>References</w:t>
      </w:r>
    </w:p>
    <w:p w14:paraId="2A094784" w14:textId="650DAF89" w:rsidR="005B1F12" w:rsidRDefault="005B1F12" w:rsidP="00ED0E5F">
      <w:pPr>
        <w:pStyle w:val="NoSpacing"/>
      </w:pPr>
      <w:r w:rsidRPr="00BA3D2A">
        <w:t>Please provide details of two referees relating to project delivery in a similar area of expertise and one credit reference.</w:t>
      </w:r>
      <w:r>
        <w:t xml:space="preserve"> </w:t>
      </w:r>
    </w:p>
    <w:p w14:paraId="41096E24" w14:textId="66BA85DC" w:rsidR="005B1F12" w:rsidRPr="00893882" w:rsidRDefault="07DC2DB7" w:rsidP="47EF88B7">
      <w:pPr>
        <w:pStyle w:val="Heading3"/>
      </w:pPr>
      <w:r w:rsidRPr="00893882">
        <w:t>Sustainability</w:t>
      </w:r>
    </w:p>
    <w:p w14:paraId="622F2584" w14:textId="007402A9" w:rsidR="00017525" w:rsidRPr="00893882" w:rsidRDefault="56AED508" w:rsidP="47EF88B7">
      <w:pPr>
        <w:pStyle w:val="NoSpacing"/>
      </w:pPr>
      <w:r w:rsidRPr="00893882">
        <w:t xml:space="preserve">Please outline the sustainability credentials of your organisation particularly in relation to: </w:t>
      </w:r>
    </w:p>
    <w:p w14:paraId="45BF36C2" w14:textId="0A534D35" w:rsidR="00017525" w:rsidRPr="00893882" w:rsidRDefault="56AED508" w:rsidP="47EF88B7">
      <w:pPr>
        <w:pStyle w:val="NoSpacing"/>
        <w:numPr>
          <w:ilvl w:val="0"/>
          <w:numId w:val="11"/>
        </w:numPr>
        <w:ind w:left="360"/>
      </w:pPr>
      <w:r w:rsidRPr="00893882">
        <w:t>Travel to and from project sites.</w:t>
      </w:r>
    </w:p>
    <w:p w14:paraId="53A48957" w14:textId="71141355" w:rsidR="00017525" w:rsidRPr="00893882" w:rsidRDefault="56AED508" w:rsidP="47EF88B7">
      <w:pPr>
        <w:pStyle w:val="NoSpacing"/>
        <w:numPr>
          <w:ilvl w:val="0"/>
          <w:numId w:val="11"/>
        </w:numPr>
        <w:ind w:left="360"/>
      </w:pPr>
      <w:r w:rsidRPr="00893882">
        <w:t>Use of equipment during the project.</w:t>
      </w:r>
    </w:p>
    <w:p w14:paraId="4ED2BD0D" w14:textId="77777777" w:rsidR="00017525" w:rsidRPr="00893882" w:rsidRDefault="56AED508" w:rsidP="47EF88B7">
      <w:pPr>
        <w:pStyle w:val="NoSpacing"/>
        <w:numPr>
          <w:ilvl w:val="0"/>
          <w:numId w:val="11"/>
        </w:numPr>
        <w:ind w:left="360"/>
      </w:pPr>
      <w:r w:rsidRPr="00893882">
        <w:t xml:space="preserve">Organisation net zero or sustainability strategy </w:t>
      </w:r>
    </w:p>
    <w:p w14:paraId="05AB6DFF" w14:textId="77777777" w:rsidR="00017525" w:rsidRPr="00893882" w:rsidRDefault="56AED508" w:rsidP="47EF88B7">
      <w:pPr>
        <w:pStyle w:val="NoSpacing"/>
        <w:numPr>
          <w:ilvl w:val="0"/>
          <w:numId w:val="11"/>
        </w:numPr>
        <w:ind w:left="360"/>
      </w:pPr>
      <w:r w:rsidRPr="00893882">
        <w:t xml:space="preserve">Organisation carbon footprint </w:t>
      </w:r>
    </w:p>
    <w:p w14:paraId="1CA7940C" w14:textId="77777777" w:rsidR="00017525" w:rsidRPr="00893882" w:rsidRDefault="56AED508" w:rsidP="47EF88B7">
      <w:pPr>
        <w:pStyle w:val="NoSpacing"/>
        <w:numPr>
          <w:ilvl w:val="0"/>
          <w:numId w:val="11"/>
        </w:numPr>
        <w:ind w:left="360"/>
      </w:pPr>
      <w:r w:rsidRPr="00893882">
        <w:t xml:space="preserve">Environmental managing systems in place, e.g. ISO 14001 </w:t>
      </w:r>
    </w:p>
    <w:p w14:paraId="21D33718" w14:textId="63E763FA" w:rsidR="005B1F12" w:rsidRPr="00893882" w:rsidRDefault="56AED508" w:rsidP="47EF88B7">
      <w:pPr>
        <w:pStyle w:val="NoSpacing"/>
        <w:numPr>
          <w:ilvl w:val="0"/>
          <w:numId w:val="11"/>
        </w:numPr>
        <w:ind w:left="360"/>
      </w:pPr>
      <w:r w:rsidRPr="00893882">
        <w:t xml:space="preserve">Contribution to the protection and enhancement of biodiversity  </w:t>
      </w:r>
    </w:p>
    <w:p w14:paraId="3EF5494B" w14:textId="77777777" w:rsidR="005B1F12" w:rsidRDefault="005B1F12" w:rsidP="00017525">
      <w:pPr>
        <w:pStyle w:val="NoSpacing"/>
      </w:pPr>
    </w:p>
    <w:p w14:paraId="1F101ADB" w14:textId="061B17D1" w:rsidR="005B1F12" w:rsidRDefault="00AC6D2B" w:rsidP="006A4882">
      <w:pPr>
        <w:pStyle w:val="Heading1"/>
      </w:pPr>
      <w:r>
        <w:t>3</w:t>
      </w:r>
      <w:r w:rsidR="00ED0E5F">
        <w:t xml:space="preserve">. </w:t>
      </w:r>
      <w:r w:rsidR="005B1F12">
        <w:t>CONTRACT SPECIFICATION</w:t>
      </w:r>
    </w:p>
    <w:p w14:paraId="47E2FEAD" w14:textId="42AEC0AC" w:rsidR="005B1F12" w:rsidRPr="00995BE1" w:rsidRDefault="00C91AA1" w:rsidP="005B1F12">
      <w:pPr>
        <w:pStyle w:val="NoSpacing"/>
        <w:rPr>
          <w:b/>
          <w:bCs/>
        </w:rPr>
      </w:pPr>
      <w:r>
        <w:rPr>
          <w:b/>
          <w:bCs/>
        </w:rPr>
        <w:t xml:space="preserve">Linking Levisham </w:t>
      </w:r>
      <w:r w:rsidR="00F0556C">
        <w:rPr>
          <w:b/>
          <w:bCs/>
        </w:rPr>
        <w:t xml:space="preserve">Herbivore Implementation Plan </w:t>
      </w:r>
    </w:p>
    <w:p w14:paraId="442F58CA" w14:textId="17F7B7E3" w:rsidR="005B1F12" w:rsidRPr="00D05D2B" w:rsidRDefault="005B1F12" w:rsidP="005A5DE5">
      <w:pPr>
        <w:pStyle w:val="Heading3"/>
      </w:pPr>
      <w:r w:rsidRPr="00D05D2B">
        <w:t>Background</w:t>
      </w:r>
    </w:p>
    <w:p w14:paraId="3DA07C0A" w14:textId="7F961295" w:rsidR="00E869CD" w:rsidRDefault="3E8B308D" w:rsidP="00ED0E5F">
      <w:pPr>
        <w:pStyle w:val="NoSpacing"/>
      </w:pPr>
      <w:r>
        <w:t>The Landscape Recovery Scheme presents an opportunity</w:t>
      </w:r>
      <w:r w:rsidR="70B54513">
        <w:t xml:space="preserve"> to</w:t>
      </w:r>
      <w:r w:rsidR="1292E213">
        <w:t xml:space="preserve"> help</w:t>
      </w:r>
      <w:r w:rsidR="70B54513">
        <w:t xml:space="preserve"> </w:t>
      </w:r>
      <w:r>
        <w:t xml:space="preserve">devise </w:t>
      </w:r>
      <w:r w:rsidR="70B54513">
        <w:t xml:space="preserve">a </w:t>
      </w:r>
      <w:r>
        <w:t>bespoke</w:t>
      </w:r>
      <w:r w:rsidR="3B1105DB">
        <w:t xml:space="preserve"> </w:t>
      </w:r>
      <w:proofErr w:type="spellStart"/>
      <w:r w:rsidR="0D5BC574">
        <w:t>a</w:t>
      </w:r>
      <w:r>
        <w:t>gri</w:t>
      </w:r>
      <w:proofErr w:type="spellEnd"/>
      <w:r>
        <w:t xml:space="preserve">-environment scheme, </w:t>
      </w:r>
      <w:r w:rsidR="1292E213">
        <w:t xml:space="preserve">focused on nature recovery, </w:t>
      </w:r>
      <w:r w:rsidR="6BC6E368">
        <w:t xml:space="preserve">and considering the specific constraints and special features of </w:t>
      </w:r>
      <w:r w:rsidR="02F0FA70">
        <w:t>specific</w:t>
      </w:r>
      <w:r w:rsidR="6BC6E368">
        <w:t xml:space="preserve"> landscape</w:t>
      </w:r>
      <w:r w:rsidR="6D81B23A">
        <w:t>s</w:t>
      </w:r>
      <w:r w:rsidR="6BC6E368">
        <w:t>.</w:t>
      </w:r>
      <w:r w:rsidR="70B54513">
        <w:t xml:space="preserve"> </w:t>
      </w:r>
    </w:p>
    <w:p w14:paraId="05708878" w14:textId="39D31B2A" w:rsidR="00DF367F" w:rsidRDefault="00BB27F3" w:rsidP="00ED0E5F">
      <w:pPr>
        <w:pStyle w:val="NoSpacing"/>
      </w:pPr>
      <w:r>
        <w:lastRenderedPageBreak/>
        <w:t>Grazing and browsing by a guild of large herbivores will be an essential part of achieving t</w:t>
      </w:r>
      <w:r w:rsidR="000D6F16">
        <w:t>he vision of</w:t>
      </w:r>
      <w:r w:rsidR="00ED207B">
        <w:t xml:space="preserve"> the</w:t>
      </w:r>
      <w:r w:rsidR="000D6F16">
        <w:t xml:space="preserve"> Linking Levisham</w:t>
      </w:r>
      <w:r w:rsidR="00ED207B">
        <w:t xml:space="preserve"> project</w:t>
      </w:r>
      <w:r>
        <w:t xml:space="preserve">. </w:t>
      </w:r>
      <w:r w:rsidR="00B07446">
        <w:t xml:space="preserve">We envisage a guild of herbivores </w:t>
      </w:r>
      <w:r w:rsidR="00493326">
        <w:t xml:space="preserve">being managed at landscape scale to reinstate natural processes and enhance biodiversity. </w:t>
      </w:r>
    </w:p>
    <w:p w14:paraId="50506275" w14:textId="77777777" w:rsidR="00E97C68" w:rsidRDefault="002D1447" w:rsidP="00ED0E5F">
      <w:pPr>
        <w:pStyle w:val="NoSpacing"/>
      </w:pPr>
      <w:r>
        <w:t xml:space="preserve">The project area has 5 landowners: North York Moors National Park Authority, Forestry England, North Yorkshire Moors Heritage Railway, Yorkshire Wildlife Trust and the Ministry of Defence. </w:t>
      </w:r>
    </w:p>
    <w:p w14:paraId="049CC6D9" w14:textId="134077E3" w:rsidR="00D05D2B" w:rsidRPr="009C5AC4" w:rsidRDefault="00BB27F3" w:rsidP="00ED0E5F">
      <w:pPr>
        <w:pStyle w:val="NoSpacing"/>
      </w:pPr>
      <w:r>
        <w:t xml:space="preserve">Much </w:t>
      </w:r>
      <w:r w:rsidR="00E869CD">
        <w:t xml:space="preserve">of the </w:t>
      </w:r>
      <w:r w:rsidR="009E445A">
        <w:t xml:space="preserve">Linking Levisham </w:t>
      </w:r>
      <w:r w:rsidR="00E869CD">
        <w:t>project area is already grazed</w:t>
      </w:r>
      <w:r w:rsidR="00E87B9A">
        <w:t xml:space="preserve"> but several large areas are not</w:t>
      </w:r>
      <w:r w:rsidR="00F12772">
        <w:t xml:space="preserve"> (including Wild Newtondale)</w:t>
      </w:r>
      <w:r w:rsidR="00E87B9A">
        <w:t xml:space="preserve">. </w:t>
      </w:r>
      <w:r w:rsidR="00E869CD">
        <w:t xml:space="preserve"> </w:t>
      </w:r>
      <w:r w:rsidR="00E87B9A">
        <w:t>T</w:t>
      </w:r>
      <w:r w:rsidR="00E869CD">
        <w:t>h</w:t>
      </w:r>
      <w:r w:rsidR="00E87B9A">
        <w:t xml:space="preserve">e </w:t>
      </w:r>
      <w:r w:rsidR="00C0438F">
        <w:t>Herbivore I</w:t>
      </w:r>
      <w:r w:rsidR="00E87B9A">
        <w:t xml:space="preserve">mplementation </w:t>
      </w:r>
      <w:r w:rsidR="00C0438F">
        <w:t>P</w:t>
      </w:r>
      <w:r w:rsidR="00E87B9A">
        <w:t xml:space="preserve">lan </w:t>
      </w:r>
      <w:r w:rsidR="00C0438F">
        <w:t xml:space="preserve">will build on previous feasibility work to define how </w:t>
      </w:r>
      <w:r w:rsidR="0026512E">
        <w:t xml:space="preserve">herbivory will be managed across the entire Linking Levisham </w:t>
      </w:r>
      <w:r w:rsidR="0026512E" w:rsidRPr="009C5AC4">
        <w:t xml:space="preserve">project area. </w:t>
      </w:r>
    </w:p>
    <w:p w14:paraId="7362B5D3" w14:textId="37FB13A6" w:rsidR="00E65F72" w:rsidRPr="009C5AC4" w:rsidRDefault="00E65F72" w:rsidP="00E65F72">
      <w:pPr>
        <w:pStyle w:val="NoSpacing"/>
        <w:numPr>
          <w:ilvl w:val="0"/>
          <w:numId w:val="14"/>
        </w:numPr>
      </w:pPr>
      <w:r w:rsidRPr="009C5AC4">
        <w:t>Wild Newtondale, led by Forestry England - Newtondale Forest is currently ungrazed, and Forestry England’s vision is that this is a wild area, with large herbivore introduction, and adherence to wilding principles. The aspiration is this can be a pilot area</w:t>
      </w:r>
      <w:r w:rsidR="00427239">
        <w:t xml:space="preserve"> for </w:t>
      </w:r>
      <w:r w:rsidR="00781AE5">
        <w:t>‘kept wild’ livestock</w:t>
      </w:r>
      <w:r w:rsidR="001F295D" w:rsidRPr="009C5AC4">
        <w:t>.</w:t>
      </w:r>
    </w:p>
    <w:p w14:paraId="1337B24F" w14:textId="6CC734EE" w:rsidR="00E65F72" w:rsidRPr="009C5AC4" w:rsidRDefault="00E65F72" w:rsidP="00E65F72">
      <w:pPr>
        <w:pStyle w:val="NoSpacing"/>
        <w:numPr>
          <w:ilvl w:val="0"/>
          <w:numId w:val="14"/>
        </w:numPr>
      </w:pPr>
      <w:r w:rsidRPr="009C5AC4">
        <w:t>Linking Levisham, led by N</w:t>
      </w:r>
      <w:r w:rsidR="00685AD1" w:rsidRPr="009C5AC4">
        <w:t xml:space="preserve">YMNPA - </w:t>
      </w:r>
      <w:r w:rsidR="001F1D4F" w:rsidRPr="009C5AC4">
        <w:t xml:space="preserve">If implementation funding is received, then Linking Levisham will run for a minimum of 20 years, and so we hope that the grazing implementation plan can provide a ramp of changes to be implemented, </w:t>
      </w:r>
      <w:r w:rsidR="00C92E0C" w:rsidRPr="009C5AC4">
        <w:t xml:space="preserve">initially focussing on conservation grazing, and </w:t>
      </w:r>
      <w:r w:rsidR="001F1D4F" w:rsidRPr="009C5AC4">
        <w:t>allowing for time to work with existing and potentially new graziers to implement business and stock management changes to achieve the best outcome for the biodiversity of the site and our graziers</w:t>
      </w:r>
    </w:p>
    <w:p w14:paraId="2469BAC8" w14:textId="1467AB6C" w:rsidR="005B1F12" w:rsidRPr="00D05D2B" w:rsidRDefault="005B1F12" w:rsidP="005A5DE5">
      <w:pPr>
        <w:pStyle w:val="Heading3"/>
      </w:pPr>
      <w:r w:rsidRPr="00D05D2B">
        <w:t>Contract Focus</w:t>
      </w:r>
    </w:p>
    <w:p w14:paraId="101692AC" w14:textId="5A9C2490" w:rsidR="0026512E" w:rsidRDefault="009457FD" w:rsidP="00ED0E5F">
      <w:pPr>
        <w:pStyle w:val="NoSpacing"/>
      </w:pPr>
      <w:r>
        <w:t xml:space="preserve">To </w:t>
      </w:r>
      <w:r w:rsidR="0026512E">
        <w:t xml:space="preserve">develop </w:t>
      </w:r>
      <w:proofErr w:type="gramStart"/>
      <w:r w:rsidR="0026512E">
        <w:t>a</w:t>
      </w:r>
      <w:proofErr w:type="gramEnd"/>
      <w:r w:rsidR="00DF3C58">
        <w:t xml:space="preserve"> Herbivore I</w:t>
      </w:r>
      <w:r w:rsidR="0026512E">
        <w:t xml:space="preserve">mplementation </w:t>
      </w:r>
      <w:r w:rsidR="00DF3C58">
        <w:t>P</w:t>
      </w:r>
      <w:r w:rsidR="0026512E">
        <w:t xml:space="preserve">lan </w:t>
      </w:r>
      <w:r w:rsidR="0066766C">
        <w:t>that details the infrastructure</w:t>
      </w:r>
      <w:r w:rsidR="00485F1D">
        <w:t xml:space="preserve">, </w:t>
      </w:r>
      <w:r w:rsidR="00ED207B">
        <w:t>animal management, grazier management</w:t>
      </w:r>
      <w:r w:rsidR="00485F1D">
        <w:t xml:space="preserve">, </w:t>
      </w:r>
      <w:r w:rsidR="00DF3C58">
        <w:t xml:space="preserve">risk management </w:t>
      </w:r>
      <w:r w:rsidR="00485F1D">
        <w:t xml:space="preserve">and </w:t>
      </w:r>
      <w:r w:rsidR="00DF3C58">
        <w:t>budget requirements of the identified solution</w:t>
      </w:r>
      <w:r w:rsidR="00485F1D">
        <w:t>. The focus of the plan will be</w:t>
      </w:r>
      <w:r w:rsidR="006F6825">
        <w:t xml:space="preserve"> to</w:t>
      </w:r>
      <w:r w:rsidR="00485F1D">
        <w:t xml:space="preserve"> ensur</w:t>
      </w:r>
      <w:r w:rsidR="006F6825">
        <w:t>e</w:t>
      </w:r>
      <w:r w:rsidR="00485F1D">
        <w:t xml:space="preserve"> that </w:t>
      </w:r>
      <w:r w:rsidR="006F6825">
        <w:t>herbivory deliver</w:t>
      </w:r>
      <w:r w:rsidR="00DF3C58">
        <w:t>s</w:t>
      </w:r>
      <w:r w:rsidR="006F6825">
        <w:t xml:space="preserve"> Linking </w:t>
      </w:r>
      <w:proofErr w:type="spellStart"/>
      <w:r w:rsidR="006F6825">
        <w:t>Levisham’s</w:t>
      </w:r>
      <w:proofErr w:type="spellEnd"/>
      <w:r w:rsidR="006F6825">
        <w:t xml:space="preserve"> vision and principles</w:t>
      </w:r>
      <w:r w:rsidR="00302F65">
        <w:t>, with future herbivory restoring natural processes and enhancing biodiversity.</w:t>
      </w:r>
      <w:r w:rsidR="003657D5">
        <w:t xml:space="preserve"> The plan will take the recommendations of previous feasibility work and turn them into practical </w:t>
      </w:r>
      <w:r w:rsidR="00382479">
        <w:t>actions for the project area, whilst responding to the different context</w:t>
      </w:r>
      <w:r w:rsidR="00DF3C58">
        <w:t>s</w:t>
      </w:r>
      <w:r w:rsidR="00382479">
        <w:t xml:space="preserve"> of land ownership and management in different parcels. </w:t>
      </w:r>
    </w:p>
    <w:p w14:paraId="1DB631A0" w14:textId="7979C846" w:rsidR="00AB1D21" w:rsidRDefault="00AB1D21" w:rsidP="00AB1D21">
      <w:pPr>
        <w:pStyle w:val="Heading3"/>
        <w:spacing w:line="276" w:lineRule="auto"/>
        <w:jc w:val="both"/>
      </w:pPr>
      <w:r>
        <w:t>Methods to include</w:t>
      </w:r>
      <w:r w:rsidRPr="00633A79">
        <w:t>:</w:t>
      </w:r>
    </w:p>
    <w:p w14:paraId="4C123683" w14:textId="30C07DE6" w:rsidR="00CB56DA" w:rsidRDefault="00493326" w:rsidP="00D51EDE">
      <w:pPr>
        <w:pStyle w:val="Bulletpoint"/>
      </w:pPr>
      <w:r>
        <w:t xml:space="preserve">Review of </w:t>
      </w:r>
      <w:r w:rsidR="008A5BD3">
        <w:t xml:space="preserve">site information and </w:t>
      </w:r>
      <w:r w:rsidR="004A6B48">
        <w:t xml:space="preserve">previous feasibility studies on grazing and herbivory. This will </w:t>
      </w:r>
      <w:proofErr w:type="gramStart"/>
      <w:r w:rsidR="004A6B48">
        <w:t>include:</w:t>
      </w:r>
      <w:proofErr w:type="gramEnd"/>
      <w:r w:rsidR="004A6B48">
        <w:t xml:space="preserve"> </w:t>
      </w:r>
      <w:r w:rsidR="008A5BD3">
        <w:t>site maps</w:t>
      </w:r>
      <w:r w:rsidR="005664A9">
        <w:t>, designations</w:t>
      </w:r>
      <w:r w:rsidR="008A5BD3">
        <w:t xml:space="preserve"> and current grazing information; </w:t>
      </w:r>
      <w:r w:rsidR="004A6B48">
        <w:t xml:space="preserve">Linking </w:t>
      </w:r>
      <w:proofErr w:type="spellStart"/>
      <w:r w:rsidR="004A6B48">
        <w:t>Levisham</w:t>
      </w:r>
      <w:r w:rsidR="00E53BF5">
        <w:t>’s</w:t>
      </w:r>
      <w:proofErr w:type="spellEnd"/>
      <w:r w:rsidR="004A6B48">
        <w:t xml:space="preserve"> </w:t>
      </w:r>
      <w:r w:rsidR="00E70D8D">
        <w:t>‘</w:t>
      </w:r>
      <w:r w:rsidR="004A6B48">
        <w:t>Grazing Feasibility Study</w:t>
      </w:r>
      <w:r w:rsidR="00E70D8D">
        <w:t>’</w:t>
      </w:r>
      <w:r w:rsidR="004A6B48">
        <w:t xml:space="preserve"> (2025); Wild </w:t>
      </w:r>
      <w:proofErr w:type="spellStart"/>
      <w:r w:rsidR="004A6B48">
        <w:t>Newtondale</w:t>
      </w:r>
      <w:r w:rsidR="00BB338E">
        <w:t>’s</w:t>
      </w:r>
      <w:proofErr w:type="spellEnd"/>
      <w:r w:rsidR="00BB338E">
        <w:t xml:space="preserve"> </w:t>
      </w:r>
      <w:r w:rsidR="00CB56DA">
        <w:t xml:space="preserve">Herbivore Reintroduction Feasibility Report (2023); and </w:t>
      </w:r>
      <w:r w:rsidR="00E70D8D">
        <w:t xml:space="preserve">Forestry England’s ‘Wild Herbivores in Wild Core Areas’ report (2024). </w:t>
      </w:r>
    </w:p>
    <w:p w14:paraId="4943564D" w14:textId="628E8096" w:rsidR="0014319E" w:rsidRPr="008259F1" w:rsidRDefault="008728F5" w:rsidP="0014319E">
      <w:pPr>
        <w:pStyle w:val="Bulletpoint"/>
      </w:pPr>
      <w:r w:rsidRPr="008259F1">
        <w:t>A</w:t>
      </w:r>
      <w:r w:rsidR="0053701E" w:rsidRPr="008259F1">
        <w:t>n inception</w:t>
      </w:r>
      <w:r w:rsidRPr="008259F1">
        <w:t xml:space="preserve"> m</w:t>
      </w:r>
      <w:r w:rsidR="033E66AC" w:rsidRPr="008259F1">
        <w:t>eeting with representatives from the Linking Levisham partnership,</w:t>
      </w:r>
      <w:r w:rsidRPr="008259F1">
        <w:t xml:space="preserve"> and separate meetings </w:t>
      </w:r>
      <w:r w:rsidR="008D0020" w:rsidRPr="008259F1">
        <w:t xml:space="preserve">with </w:t>
      </w:r>
      <w:r w:rsidRPr="008259F1">
        <w:t>the</w:t>
      </w:r>
      <w:r w:rsidR="033E66AC" w:rsidRPr="008259F1">
        <w:t xml:space="preserve"> common rights holders and tenant farmers</w:t>
      </w:r>
      <w:r w:rsidRPr="008259F1">
        <w:t>; there are 5 tenant</w:t>
      </w:r>
      <w:r w:rsidR="006F7D36" w:rsidRPr="008259F1">
        <w:t xml:space="preserve"> and/or common </w:t>
      </w:r>
      <w:r w:rsidRPr="008259F1">
        <w:t xml:space="preserve">graziers. The meetings with the tenants and graziers should be held in person. </w:t>
      </w:r>
      <w:r w:rsidR="008259F1" w:rsidRPr="008259F1">
        <w:t xml:space="preserve">Further meetings with the Linking Levisham partnership should be included as needed. </w:t>
      </w:r>
    </w:p>
    <w:p w14:paraId="744DD1A2" w14:textId="34BCCD71" w:rsidR="00E70D8D" w:rsidRDefault="00F468CF" w:rsidP="00D51EDE">
      <w:pPr>
        <w:pStyle w:val="Bulletpoint"/>
      </w:pPr>
      <w:r>
        <w:t xml:space="preserve">Site visits to carry out in-depth assessment of requirements </w:t>
      </w:r>
      <w:r w:rsidR="00E967C5">
        <w:t xml:space="preserve">for herbivore management. </w:t>
      </w:r>
    </w:p>
    <w:p w14:paraId="2B55421D" w14:textId="678662B2" w:rsidR="007B20AA" w:rsidRPr="008259F1" w:rsidRDefault="33477E22" w:rsidP="00D51EDE">
      <w:pPr>
        <w:pStyle w:val="Bulletpoint"/>
      </w:pPr>
      <w:r>
        <w:lastRenderedPageBreak/>
        <w:t xml:space="preserve">Review of infrastructure across the site (building on survey work completed for feasibility reports). </w:t>
      </w:r>
      <w:r w:rsidR="4E9D2FA8">
        <w:t xml:space="preserve">This will include consideration of digital infrastructure and </w:t>
      </w:r>
      <w:r w:rsidR="79CBBE76">
        <w:t xml:space="preserve">virtual fencing </w:t>
      </w:r>
      <w:r w:rsidR="4E9D2FA8">
        <w:t xml:space="preserve">where </w:t>
      </w:r>
      <w:r w:rsidR="4E9D2FA8" w:rsidRPr="008259F1">
        <w:t xml:space="preserve">appropriate. </w:t>
      </w:r>
    </w:p>
    <w:p w14:paraId="42B126C5" w14:textId="36F2CC46" w:rsidR="00893882" w:rsidRPr="008259F1" w:rsidRDefault="00893882" w:rsidP="00D51EDE">
      <w:pPr>
        <w:pStyle w:val="Bulletpoint"/>
      </w:pPr>
      <w:r w:rsidRPr="008259F1">
        <w:t xml:space="preserve">Plan of year-round management of livestock on the site, broken down into the individual holdings and new areas to be grazed. This should include a ramp to implementation based on changes to existing businesses and be aspirational but also informed by what seems feasible from conversations with the existing tenants and graziers. </w:t>
      </w:r>
    </w:p>
    <w:p w14:paraId="6B3FD023" w14:textId="6A9AACE8" w:rsidR="008728F5" w:rsidRDefault="0014319E" w:rsidP="008728F5">
      <w:pPr>
        <w:pStyle w:val="Bulletpoint"/>
      </w:pPr>
      <w:r>
        <w:t xml:space="preserve">Assessment and recommendations for </w:t>
      </w:r>
      <w:r w:rsidR="00DF3C58">
        <w:t xml:space="preserve">grazier </w:t>
      </w:r>
      <w:r>
        <w:t>managemen</w:t>
      </w:r>
      <w:r w:rsidR="00DF3C58">
        <w:t xml:space="preserve">t, including payment rates, if appropriate. </w:t>
      </w:r>
    </w:p>
    <w:p w14:paraId="283A390B" w14:textId="3E3DD3C5" w:rsidR="00DF3C58" w:rsidRDefault="00DF3C58" w:rsidP="00D51EDE">
      <w:pPr>
        <w:pStyle w:val="Bulletpoint"/>
      </w:pPr>
      <w:r>
        <w:t xml:space="preserve">Review and recommendation of source populations of </w:t>
      </w:r>
      <w:r w:rsidR="00912528">
        <w:t xml:space="preserve">any </w:t>
      </w:r>
      <w:r>
        <w:t xml:space="preserve">new herbivores to be </w:t>
      </w:r>
      <w:r w:rsidR="00912528">
        <w:t xml:space="preserve">added to the landscape. </w:t>
      </w:r>
    </w:p>
    <w:p w14:paraId="26A992C8" w14:textId="1C87766A" w:rsidR="005664A9" w:rsidRDefault="005664A9" w:rsidP="00D51EDE">
      <w:pPr>
        <w:pStyle w:val="Bulletpoint"/>
      </w:pPr>
      <w:r>
        <w:t>Review of compliance of proposed herbivory im</w:t>
      </w:r>
      <w:r w:rsidR="00DF3C58">
        <w:t>plementation</w:t>
      </w:r>
      <w:r>
        <w:t xml:space="preserve"> with </w:t>
      </w:r>
      <w:r w:rsidR="00EF21A4">
        <w:t xml:space="preserve">land-use regulations, including permissions for grazing in designated protected areas, if required. </w:t>
      </w:r>
    </w:p>
    <w:p w14:paraId="037E1430" w14:textId="54151E68" w:rsidR="00DA1155" w:rsidRDefault="004458BE" w:rsidP="00DA1155">
      <w:pPr>
        <w:pStyle w:val="Bulletpoint"/>
      </w:pPr>
      <w:r>
        <w:t>Assessment of</w:t>
      </w:r>
      <w:r w:rsidR="0018149F">
        <w:t xml:space="preserve"> key potential risks (e.g., animal welfare, human safety, ecological impacts) and propose mitigation strategies.</w:t>
      </w:r>
      <w:r w:rsidR="00DA1155">
        <w:t xml:space="preserve"> Identify potential conflict between vision for herbivory and existing land management practices. </w:t>
      </w:r>
    </w:p>
    <w:p w14:paraId="5B6416F9" w14:textId="124E876D" w:rsidR="00EF21A4" w:rsidRDefault="00EF21A4" w:rsidP="00D51EDE">
      <w:pPr>
        <w:pStyle w:val="Bulletpoint"/>
      </w:pPr>
      <w:r>
        <w:t xml:space="preserve">Preparation of a topline budget including initial and probable ongoing expenditure. </w:t>
      </w:r>
    </w:p>
    <w:p w14:paraId="067D7788" w14:textId="2F0A2300" w:rsidR="00AB1D21" w:rsidRDefault="00B72ECB" w:rsidP="00AB1D21">
      <w:pPr>
        <w:pStyle w:val="Heading3"/>
        <w:spacing w:line="276" w:lineRule="auto"/>
        <w:jc w:val="both"/>
      </w:pPr>
      <w:r>
        <w:t>Outputs</w:t>
      </w:r>
    </w:p>
    <w:p w14:paraId="61D31F69" w14:textId="55FA5651" w:rsidR="00AB1D21" w:rsidRDefault="6CDC0266" w:rsidP="00AB1D21">
      <w:pPr>
        <w:pStyle w:val="NoSpacing"/>
        <w:jc w:val="both"/>
      </w:pPr>
      <w:r>
        <w:t xml:space="preserve">The Herbivore Implementation Plan will contain </w:t>
      </w:r>
      <w:r w:rsidR="396517CB">
        <w:t>five</w:t>
      </w:r>
      <w:r>
        <w:t xml:space="preserve"> key outputs:</w:t>
      </w:r>
    </w:p>
    <w:p w14:paraId="0DED9C84" w14:textId="0B687B0E" w:rsidR="00912528" w:rsidRPr="00912528" w:rsidRDefault="3B087765" w:rsidP="00912528">
      <w:pPr>
        <w:pStyle w:val="Bulletpoint"/>
        <w:rPr>
          <w:b/>
          <w:bCs/>
        </w:rPr>
      </w:pPr>
      <w:r w:rsidRPr="47EF88B7">
        <w:rPr>
          <w:b/>
          <w:bCs/>
        </w:rPr>
        <w:t>Infrastructure</w:t>
      </w:r>
      <w:r w:rsidR="50B0F6A5" w:rsidRPr="47EF88B7">
        <w:rPr>
          <w:b/>
          <w:bCs/>
        </w:rPr>
        <w:t xml:space="preserve"> plan</w:t>
      </w:r>
      <w:r>
        <w:t xml:space="preserve">: detailed assessment of infrastructure and recommendations for any necessary improvements to be made. </w:t>
      </w:r>
      <w:r w:rsidR="69B3E693">
        <w:t>Recommendations will include specification and other requirements (e.g., maintenance) of the identified solution.</w:t>
      </w:r>
    </w:p>
    <w:p w14:paraId="013B8278" w14:textId="424583E1" w:rsidR="00912528" w:rsidRPr="00912528" w:rsidRDefault="50B0F6A5" w:rsidP="00912528">
      <w:pPr>
        <w:pStyle w:val="Bulletpoint"/>
        <w:rPr>
          <w:b/>
          <w:bCs/>
        </w:rPr>
      </w:pPr>
      <w:r w:rsidRPr="47EF88B7">
        <w:rPr>
          <w:b/>
          <w:bCs/>
        </w:rPr>
        <w:t>Animal management plan</w:t>
      </w:r>
      <w:r>
        <w:t>:</w:t>
      </w:r>
      <w:r w:rsidR="3354A570">
        <w:t xml:space="preserve"> propos</w:t>
      </w:r>
      <w:r w:rsidR="478A96CB">
        <w:t>al for ideal animal management</w:t>
      </w:r>
      <w:r w:rsidR="51918C09">
        <w:t xml:space="preserve"> across the project area,</w:t>
      </w:r>
      <w:r w:rsidR="478A96CB">
        <w:t xml:space="preserve"> </w:t>
      </w:r>
      <w:proofErr w:type="gramStart"/>
      <w:r w:rsidR="478A96CB">
        <w:t>including:</w:t>
      </w:r>
      <w:proofErr w:type="gramEnd"/>
      <w:r w:rsidR="478A96CB">
        <w:t xml:space="preserve"> species and breed identification, stocking densities, </w:t>
      </w:r>
      <w:r w:rsidR="27E3E6B6">
        <w:t xml:space="preserve">sex ratios and social behaviour management, </w:t>
      </w:r>
      <w:r w:rsidR="478A96CB">
        <w:t>animal movement across the landscape over time (days, weeks, seasons)</w:t>
      </w:r>
      <w:r w:rsidR="17264964">
        <w:t xml:space="preserve">, </w:t>
      </w:r>
      <w:r w:rsidR="51918C09">
        <w:t xml:space="preserve">animal welfare, </w:t>
      </w:r>
      <w:r w:rsidR="17264964">
        <w:t xml:space="preserve">and location of management infrastructure such as treatment </w:t>
      </w:r>
      <w:r w:rsidR="109D7A0A">
        <w:t xml:space="preserve">and testing areas. </w:t>
      </w:r>
    </w:p>
    <w:p w14:paraId="60BCA1B2" w14:textId="637B53FE" w:rsidR="00912528" w:rsidRPr="00912528" w:rsidRDefault="1209E43E" w:rsidP="47EF88B7">
      <w:pPr>
        <w:pStyle w:val="Bulletpoint"/>
      </w:pPr>
      <w:r w:rsidRPr="47EF88B7">
        <w:rPr>
          <w:b/>
          <w:bCs/>
        </w:rPr>
        <w:t>Grazier management plan</w:t>
      </w:r>
      <w:r>
        <w:t xml:space="preserve">: </w:t>
      </w:r>
      <w:r w:rsidR="13E6F750">
        <w:t>proposal for how management of herbivores will be delivered across different part</w:t>
      </w:r>
      <w:r w:rsidR="008235AF">
        <w:t>s</w:t>
      </w:r>
      <w:r w:rsidR="13E6F750">
        <w:t xml:space="preserve"> of the project area. </w:t>
      </w:r>
      <w:r w:rsidR="4C5B3FA6">
        <w:t xml:space="preserve">This </w:t>
      </w:r>
      <w:r w:rsidR="52752A98">
        <w:t xml:space="preserve">will include </w:t>
      </w:r>
      <w:r w:rsidR="4A342219">
        <w:t>common rights, tenancies (existing or new), and may include grazing licenses and in-house grazing (if appropriate).</w:t>
      </w:r>
      <w:r w:rsidR="41C06EFE">
        <w:t xml:space="preserve"> This should also include recommendations for</w:t>
      </w:r>
      <w:r w:rsidR="00893882">
        <w:t xml:space="preserve"> how this could be overseen or</w:t>
      </w:r>
      <w:r w:rsidR="41C06EFE">
        <w:t xml:space="preserve"> monitor</w:t>
      </w:r>
      <w:r w:rsidR="00DC3AFD">
        <w:t>ed</w:t>
      </w:r>
      <w:r w:rsidR="41C06EFE">
        <w:t xml:space="preserve"> to ensure grazing agreements are being adhere</w:t>
      </w:r>
      <w:r w:rsidR="14BF36CB">
        <w:t xml:space="preserve">d to. </w:t>
      </w:r>
    </w:p>
    <w:p w14:paraId="7AF6599E" w14:textId="77777777" w:rsidR="00912528" w:rsidRPr="00912528" w:rsidRDefault="003D6F15" w:rsidP="00912528">
      <w:pPr>
        <w:pStyle w:val="Bulletpoint"/>
        <w:rPr>
          <w:b/>
          <w:bCs/>
        </w:rPr>
      </w:pPr>
      <w:r w:rsidRPr="00912528">
        <w:rPr>
          <w:b/>
          <w:bCs/>
        </w:rPr>
        <w:t>Risk assessment</w:t>
      </w:r>
      <w:r w:rsidRPr="003D6F15">
        <w:t>:</w:t>
      </w:r>
      <w:r>
        <w:t xml:space="preserve"> assessment of</w:t>
      </w:r>
      <w:r w:rsidR="008673BA">
        <w:t xml:space="preserve"> all significant</w:t>
      </w:r>
      <w:r>
        <w:t xml:space="preserve"> risks of </w:t>
      </w:r>
      <w:r w:rsidR="008673BA">
        <w:t xml:space="preserve">the </w:t>
      </w:r>
      <w:r>
        <w:t xml:space="preserve">proposed implementation plan </w:t>
      </w:r>
      <w:r w:rsidR="008673BA">
        <w:t xml:space="preserve">and mitigation strategies. </w:t>
      </w:r>
    </w:p>
    <w:p w14:paraId="247140A3" w14:textId="3700E44D" w:rsidR="007B3409" w:rsidRPr="00912528" w:rsidRDefault="782D1C2E" w:rsidP="00912528">
      <w:pPr>
        <w:pStyle w:val="Bulletpoint"/>
        <w:rPr>
          <w:b/>
          <w:bCs/>
        </w:rPr>
      </w:pPr>
      <w:r w:rsidRPr="47EF88B7">
        <w:rPr>
          <w:b/>
          <w:bCs/>
        </w:rPr>
        <w:t>Budget</w:t>
      </w:r>
      <w:r>
        <w:t xml:space="preserve">: a preliminary topline budget for delivering the identified </w:t>
      </w:r>
      <w:r w:rsidR="6BFFEBF2">
        <w:t>herbivory</w:t>
      </w:r>
      <w:r>
        <w:t xml:space="preserve"> solution in the project area</w:t>
      </w:r>
      <w:r w:rsidR="6BFFEBF2">
        <w:t xml:space="preserve">. This will include up-front capital expenditure for </w:t>
      </w:r>
      <w:r w:rsidR="1492FCE9">
        <w:t>the set-up costs, and ongoing/recurring costs that will include infrastructure maintenance</w:t>
      </w:r>
      <w:r w:rsidR="7CDB549C">
        <w:t xml:space="preserve"> and</w:t>
      </w:r>
      <w:r w:rsidR="1492FCE9">
        <w:t xml:space="preserve"> suggested payment rates to graziers</w:t>
      </w:r>
      <w:r w:rsidR="3A8DF422">
        <w:t xml:space="preserve"> (for a 20+ year agreement)</w:t>
      </w:r>
      <w:r w:rsidR="1492FCE9">
        <w:t xml:space="preserve">. </w:t>
      </w:r>
    </w:p>
    <w:p w14:paraId="30DA314B" w14:textId="77777777" w:rsidR="00321FA9" w:rsidRDefault="00321FA9" w:rsidP="00321FA9">
      <w:pPr>
        <w:pStyle w:val="NoSpacing"/>
        <w:spacing w:after="0"/>
        <w:jc w:val="both"/>
      </w:pPr>
    </w:p>
    <w:p w14:paraId="5FAC3056" w14:textId="7FE126A0" w:rsidR="00B72ECB" w:rsidRDefault="52752A98" w:rsidP="00321FA9">
      <w:pPr>
        <w:pStyle w:val="NoSpacing"/>
        <w:spacing w:after="0"/>
        <w:jc w:val="both"/>
      </w:pPr>
      <w:r>
        <w:lastRenderedPageBreak/>
        <w:t xml:space="preserve">Note: </w:t>
      </w:r>
      <w:r w:rsidR="5F33F147">
        <w:t>a draft</w:t>
      </w:r>
      <w:r>
        <w:t xml:space="preserve"> infrastructure </w:t>
      </w:r>
      <w:r w:rsidR="5F33F147">
        <w:t>plan</w:t>
      </w:r>
      <w:r w:rsidR="00893882">
        <w:t xml:space="preserve"> for Wild Newtondale</w:t>
      </w:r>
      <w:r>
        <w:t xml:space="preserve"> is required </w:t>
      </w:r>
      <w:r w:rsidR="4E9D2FA8">
        <w:t xml:space="preserve">by </w:t>
      </w:r>
      <w:r w:rsidR="4E9D2FA8" w:rsidRPr="005D1DC8">
        <w:rPr>
          <w:b/>
          <w:bCs/>
        </w:rPr>
        <w:t>23</w:t>
      </w:r>
      <w:r w:rsidR="0963EC54" w:rsidRPr="005D1DC8">
        <w:rPr>
          <w:b/>
          <w:bCs/>
          <w:vertAlign w:val="superscript"/>
        </w:rPr>
        <w:t>rd</w:t>
      </w:r>
      <w:r w:rsidR="4E9D2FA8" w:rsidRPr="005D1DC8">
        <w:rPr>
          <w:b/>
          <w:bCs/>
        </w:rPr>
        <w:t xml:space="preserve"> May 2025</w:t>
      </w:r>
      <w:r w:rsidR="4E9D2FA8">
        <w:t xml:space="preserve">, </w:t>
      </w:r>
      <w:r>
        <w:t xml:space="preserve">before </w:t>
      </w:r>
      <w:r w:rsidR="5F33F147">
        <w:t>the final plan is delivered</w:t>
      </w:r>
      <w:r w:rsidR="4E9D2FA8">
        <w:t xml:space="preserve">, </w:t>
      </w:r>
      <w:r w:rsidR="5F33F147">
        <w:t xml:space="preserve">as </w:t>
      </w:r>
      <w:r w:rsidR="3BE66780">
        <w:t>there is budget in the Wild Newtondale project allocated to stock fencing and infrastructure (cattle grids etc)</w:t>
      </w:r>
      <w:r w:rsidR="4E9D2FA8">
        <w:t xml:space="preserve"> for financial year 2025/26. Alternative suggestions for delivering this requirement for the Wild Newtondale project area will be considered. </w:t>
      </w:r>
    </w:p>
    <w:p w14:paraId="4C73E1C2" w14:textId="74ADAFFF" w:rsidR="47EF88B7" w:rsidRDefault="47EF88B7" w:rsidP="47EF88B7">
      <w:pPr>
        <w:pStyle w:val="NoSpacing"/>
        <w:spacing w:after="0"/>
        <w:jc w:val="both"/>
      </w:pPr>
    </w:p>
    <w:p w14:paraId="22C1283E" w14:textId="252E7F52" w:rsidR="607F98C8" w:rsidRDefault="607F98C8" w:rsidP="00893882">
      <w:pPr>
        <w:pStyle w:val="NoSpacing"/>
        <w:jc w:val="both"/>
        <w:rPr>
          <w:rFonts w:eastAsia="Libre Franklin" w:cs="Libre Franklin"/>
          <w:color w:val="000000" w:themeColor="text1"/>
        </w:rPr>
      </w:pPr>
      <w:r w:rsidRPr="47EF88B7">
        <w:rPr>
          <w:rFonts w:eastAsia="Libre Franklin" w:cs="Libre Franklin"/>
        </w:rPr>
        <w:t xml:space="preserve">Please note: </w:t>
      </w:r>
      <w:r w:rsidRPr="47EF88B7">
        <w:rPr>
          <w:rFonts w:eastAsia="Libre Franklin" w:cs="Libre Franklin"/>
          <w:color w:val="000000" w:themeColor="text1"/>
        </w:rPr>
        <w:t xml:space="preserve">As a public sector body, the North York Moors National Park Authority needs to meet the legislative requirements of the Public Sector Bodies (Websites and Mobile Applications) (No. 2) Accessibility Regulations 2018. We can provide guidelines on how to make an accessible PDF from Word, which will need to be adhered to. Where the final outputs include a designed report, then this will need to meet Web Content Accessibility Guidelines (WCAG) 2 requirements (see </w:t>
      </w:r>
      <w:hyperlink r:id="rId12" w:history="1">
        <w:hyperlink r:id="rId13" w:history="1">
          <w:r w:rsidRPr="47EF88B7">
            <w:rPr>
              <w:rStyle w:val="Hyperlink"/>
              <w:rFonts w:eastAsia="Libre Franklin" w:cs="Libre Franklin"/>
            </w:rPr>
            <w:t>https://www.w3.org/WAI/WCAG21/quickref/</w:t>
          </w:r>
        </w:hyperlink>
      </w:hyperlink>
      <w:r w:rsidRPr="47EF88B7">
        <w:rPr>
          <w:rFonts w:eastAsia="Libre Franklin" w:cs="Libre Franklin"/>
          <w:color w:val="000000" w:themeColor="text1"/>
        </w:rPr>
        <w:t>). The successful consultant will have further guidance shared with them on this topic of making the final report pdf fully accessible. The Final Report, mapped data and other files should either be sent on a USB Stick, by transfer from a hard drive device or via a secure file transfer site (e.g. Drop Box).  There is no need to produce a paper version of these documents.</w:t>
      </w:r>
    </w:p>
    <w:p w14:paraId="376EBE4F" w14:textId="1FF11971" w:rsidR="47EF88B7" w:rsidRDefault="47EF88B7" w:rsidP="47EF88B7">
      <w:pPr>
        <w:pStyle w:val="NoSpacing"/>
        <w:spacing w:after="0"/>
        <w:jc w:val="both"/>
      </w:pPr>
    </w:p>
    <w:p w14:paraId="72F10ECD" w14:textId="77777777" w:rsidR="00420C65" w:rsidRDefault="00420C65" w:rsidP="005D1DC8">
      <w:pPr>
        <w:pStyle w:val="NoSpacing"/>
      </w:pPr>
    </w:p>
    <w:p w14:paraId="1FFE1414" w14:textId="77777777" w:rsidR="00420C65" w:rsidRDefault="00420C65" w:rsidP="005D1DC8">
      <w:pPr>
        <w:pStyle w:val="NoSpacing"/>
      </w:pPr>
    </w:p>
    <w:p w14:paraId="4F3D048D" w14:textId="77777777" w:rsidR="00420C65" w:rsidRDefault="00420C65">
      <w:pPr>
        <w:spacing w:line="276" w:lineRule="auto"/>
        <w:rPr>
          <w:rFonts w:ascii="Libre Franklin" w:eastAsiaTheme="majorEastAsia" w:hAnsi="Libre Franklin" w:cstheme="majorBidi"/>
          <w:b/>
          <w:bCs/>
          <w:color w:val="77002D"/>
        </w:rPr>
      </w:pPr>
      <w:r>
        <w:br w:type="page"/>
      </w:r>
    </w:p>
    <w:p w14:paraId="768A79A2" w14:textId="3B553773" w:rsidR="005B1F12" w:rsidRDefault="00202B0E" w:rsidP="00A11CB1">
      <w:pPr>
        <w:pStyle w:val="Heading1"/>
      </w:pPr>
      <w:r>
        <w:lastRenderedPageBreak/>
        <w:t xml:space="preserve">4. </w:t>
      </w:r>
      <w:r w:rsidR="005B1F12">
        <w:t>THE AGREEMENT</w:t>
      </w:r>
    </w:p>
    <w:p w14:paraId="2D973FE3" w14:textId="7E46FD70" w:rsidR="005B1F12" w:rsidRPr="00E75188" w:rsidRDefault="00E75188" w:rsidP="005B1F12">
      <w:pPr>
        <w:pStyle w:val="NoSpacing"/>
        <w:rPr>
          <w:b/>
          <w:bCs/>
        </w:rPr>
      </w:pPr>
      <w:r>
        <w:rPr>
          <w:b/>
          <w:bCs/>
        </w:rPr>
        <w:t xml:space="preserve">Linking Levisham </w:t>
      </w:r>
      <w:r w:rsidR="00D154F4">
        <w:rPr>
          <w:b/>
          <w:bCs/>
        </w:rPr>
        <w:t>Herbivore Implementation Plan</w:t>
      </w:r>
    </w:p>
    <w:p w14:paraId="1E7AC01B" w14:textId="77777777" w:rsidR="005B1F12" w:rsidRDefault="0467E2B8" w:rsidP="005B1F12">
      <w:pPr>
        <w:pStyle w:val="NoSpacing"/>
      </w:pPr>
      <w:r>
        <w:t xml:space="preserve">NB: This is the form of Agreement the successful consultant will be required to sign.  It is included here for </w:t>
      </w:r>
      <w:proofErr w:type="gramStart"/>
      <w:r>
        <w:t>information</w:t>
      </w:r>
      <w:proofErr w:type="gramEnd"/>
      <w:r>
        <w:t xml:space="preserve"> and you do not need to complete it.</w:t>
      </w:r>
    </w:p>
    <w:p w14:paraId="6628A113" w14:textId="77777777" w:rsidR="005B1F12" w:rsidRDefault="005B1F12" w:rsidP="005B1F12">
      <w:pPr>
        <w:pStyle w:val="NoSpacing"/>
      </w:pPr>
    </w:p>
    <w:p w14:paraId="3FB84ADE" w14:textId="77777777" w:rsidR="005B1F12" w:rsidRDefault="005B1F12" w:rsidP="005B1F12">
      <w:pPr>
        <w:pStyle w:val="NoSpacing"/>
      </w:pPr>
      <w:r>
        <w:t>Date</w:t>
      </w:r>
      <w:r>
        <w:tab/>
      </w:r>
      <w:r>
        <w:tab/>
      </w:r>
      <w:r>
        <w:tab/>
      </w:r>
      <w:r>
        <w:tab/>
      </w:r>
      <w:r>
        <w:tab/>
      </w:r>
      <w:r>
        <w:tab/>
      </w:r>
      <w:r>
        <w:tab/>
      </w:r>
      <w:r>
        <w:tab/>
      </w:r>
    </w:p>
    <w:p w14:paraId="1C1CEEE2" w14:textId="77777777" w:rsidR="005B1F12" w:rsidRDefault="005B1F12" w:rsidP="005B1F12">
      <w:pPr>
        <w:pStyle w:val="NoSpacing"/>
      </w:pPr>
    </w:p>
    <w:p w14:paraId="1D050B7A" w14:textId="77777777" w:rsidR="005B1F12" w:rsidRDefault="005B1F12" w:rsidP="005B1F12">
      <w:pPr>
        <w:pStyle w:val="NoSpacing"/>
      </w:pPr>
      <w:r>
        <w:t>The Authority:</w:t>
      </w:r>
      <w:r>
        <w:tab/>
        <w:t xml:space="preserve">North York Moors National Park Authority, The Old Vicarage, Bondgate, Helmsley, York, YO62 5BP. </w:t>
      </w:r>
    </w:p>
    <w:p w14:paraId="659603B6" w14:textId="77777777" w:rsidR="005B1F12" w:rsidRDefault="005B1F12" w:rsidP="005B1F12">
      <w:pPr>
        <w:pStyle w:val="NoSpacing"/>
      </w:pPr>
    </w:p>
    <w:p w14:paraId="47194664" w14:textId="77777777" w:rsidR="005B1F12" w:rsidRDefault="005B1F12" w:rsidP="005B1F12">
      <w:pPr>
        <w:pStyle w:val="NoSpacing"/>
      </w:pPr>
      <w:r>
        <w:t>The Consultant:</w:t>
      </w:r>
      <w:r>
        <w:tab/>
      </w:r>
    </w:p>
    <w:p w14:paraId="2FAE4C09" w14:textId="77777777" w:rsidR="005B1F12" w:rsidRDefault="005B1F12" w:rsidP="005B1F12">
      <w:pPr>
        <w:pStyle w:val="NoSpacing"/>
      </w:pPr>
    </w:p>
    <w:p w14:paraId="4CA7C9B7" w14:textId="77777777" w:rsidR="005B1F12" w:rsidRDefault="005B1F12" w:rsidP="005B1F12">
      <w:pPr>
        <w:pStyle w:val="NoSpacing"/>
      </w:pPr>
    </w:p>
    <w:p w14:paraId="5BF24027" w14:textId="77777777" w:rsidR="005B1F12" w:rsidRDefault="005B1F12" w:rsidP="005B1F12">
      <w:pPr>
        <w:pStyle w:val="NoSpacing"/>
      </w:pPr>
      <w:r>
        <w:t>BACKGROUND</w:t>
      </w:r>
    </w:p>
    <w:p w14:paraId="77940DBA" w14:textId="77777777" w:rsidR="005B1F12" w:rsidRDefault="005B1F12" w:rsidP="005B1F12">
      <w:pPr>
        <w:pStyle w:val="NoSpacing"/>
      </w:pPr>
    </w:p>
    <w:p w14:paraId="05DF988D" w14:textId="74BE1C49" w:rsidR="005B1F12" w:rsidRDefault="005B1F12" w:rsidP="005B1F12">
      <w:pPr>
        <w:pStyle w:val="NoSpacing"/>
      </w:pPr>
      <w:r>
        <w:t>1.</w:t>
      </w:r>
      <w:r>
        <w:tab/>
        <w:t xml:space="preserve">The Authority has invited quotations for the undertaking </w:t>
      </w:r>
      <w:r w:rsidR="00E75188">
        <w:t>study to change the grazing regime within</w:t>
      </w:r>
      <w:r w:rsidR="00756167">
        <w:t xml:space="preserve"> the North York Moors National Park</w:t>
      </w:r>
      <w:r>
        <w:t xml:space="preserve"> and production of an associated report.</w:t>
      </w:r>
    </w:p>
    <w:p w14:paraId="6DEC15FD" w14:textId="77777777" w:rsidR="005B1F12" w:rsidRDefault="005B1F12" w:rsidP="005B1F12">
      <w:pPr>
        <w:pStyle w:val="NoSpacing"/>
      </w:pPr>
    </w:p>
    <w:p w14:paraId="151470AA" w14:textId="77777777" w:rsidR="005B1F12" w:rsidRDefault="005B1F12" w:rsidP="005B1F12">
      <w:pPr>
        <w:pStyle w:val="NoSpacing"/>
      </w:pPr>
      <w:r>
        <w:t>2.</w:t>
      </w:r>
      <w:r>
        <w:tab/>
        <w:t>The Consultant has submitted a quotation which has been accepted by the Authority for the Work.</w:t>
      </w:r>
    </w:p>
    <w:p w14:paraId="4C32F702" w14:textId="77777777" w:rsidR="005B1F12" w:rsidRDefault="005B1F12" w:rsidP="005B1F12">
      <w:pPr>
        <w:pStyle w:val="NoSpacing"/>
      </w:pPr>
    </w:p>
    <w:p w14:paraId="5A3AEBFB" w14:textId="77777777" w:rsidR="005B1F12" w:rsidRDefault="005B1F12" w:rsidP="005B1F12">
      <w:pPr>
        <w:pStyle w:val="NoSpacing"/>
      </w:pPr>
    </w:p>
    <w:p w14:paraId="217BD760" w14:textId="77777777" w:rsidR="005B1F12" w:rsidRDefault="005B1F12" w:rsidP="005B1F12">
      <w:pPr>
        <w:pStyle w:val="NoSpacing"/>
      </w:pPr>
      <w:r>
        <w:t>THE AGREEMENT</w:t>
      </w:r>
    </w:p>
    <w:p w14:paraId="27023387" w14:textId="77777777" w:rsidR="005B1F12" w:rsidRDefault="005B1F12" w:rsidP="005B1F12">
      <w:pPr>
        <w:pStyle w:val="NoSpacing"/>
      </w:pPr>
    </w:p>
    <w:p w14:paraId="1A7F779F" w14:textId="77777777" w:rsidR="005B1F12" w:rsidRDefault="005B1F12" w:rsidP="005B1F12">
      <w:pPr>
        <w:pStyle w:val="NoSpacing"/>
      </w:pPr>
      <w:r>
        <w:t>1.</w:t>
      </w:r>
      <w:r>
        <w:tab/>
        <w:t>The following documents are incorporated into this Agreement:</w:t>
      </w:r>
    </w:p>
    <w:p w14:paraId="271CBD5E" w14:textId="77777777" w:rsidR="005B1F12" w:rsidRDefault="005B1F12" w:rsidP="005B1F12">
      <w:pPr>
        <w:pStyle w:val="NoSpacing"/>
      </w:pPr>
    </w:p>
    <w:p w14:paraId="1499983E" w14:textId="77777777" w:rsidR="005B1F12" w:rsidRDefault="005B1F12" w:rsidP="005B1F12">
      <w:pPr>
        <w:pStyle w:val="NoSpacing"/>
      </w:pPr>
      <w:r>
        <w:t xml:space="preserve">  (a)</w:t>
      </w:r>
      <w:r>
        <w:tab/>
        <w:t>The Quotation accepted by the Authority (including all the documents referred to in the Quotation).</w:t>
      </w:r>
    </w:p>
    <w:p w14:paraId="637234E0" w14:textId="77777777" w:rsidR="005B1F12" w:rsidRDefault="005B1F12" w:rsidP="005B1F12">
      <w:pPr>
        <w:pStyle w:val="NoSpacing"/>
      </w:pPr>
    </w:p>
    <w:p w14:paraId="2F63519D" w14:textId="77777777" w:rsidR="005B1F12" w:rsidRDefault="005B1F12" w:rsidP="005B1F12">
      <w:pPr>
        <w:pStyle w:val="NoSpacing"/>
      </w:pPr>
      <w:r>
        <w:t xml:space="preserve"> (b)</w:t>
      </w:r>
      <w:r>
        <w:tab/>
        <w:t>The Contract Conditions.</w:t>
      </w:r>
    </w:p>
    <w:p w14:paraId="103EBE84" w14:textId="77777777" w:rsidR="005B1F12" w:rsidRDefault="005B1F12" w:rsidP="005B1F12">
      <w:pPr>
        <w:pStyle w:val="NoSpacing"/>
      </w:pPr>
    </w:p>
    <w:p w14:paraId="521F968F" w14:textId="77777777" w:rsidR="005B1F12" w:rsidRDefault="005B1F12" w:rsidP="005B1F12">
      <w:pPr>
        <w:pStyle w:val="NoSpacing"/>
      </w:pPr>
      <w:r>
        <w:t xml:space="preserve"> (c) </w:t>
      </w:r>
      <w:r>
        <w:tab/>
        <w:t>The Contract Specification.</w:t>
      </w:r>
    </w:p>
    <w:p w14:paraId="20DFC62A" w14:textId="77777777" w:rsidR="005B1F12" w:rsidRDefault="005B1F12" w:rsidP="005B1F12">
      <w:pPr>
        <w:pStyle w:val="NoSpacing"/>
      </w:pPr>
    </w:p>
    <w:p w14:paraId="43C20768" w14:textId="77777777" w:rsidR="005B1F12" w:rsidRDefault="005B1F12" w:rsidP="005B1F12">
      <w:pPr>
        <w:pStyle w:val="NoSpacing"/>
      </w:pPr>
      <w:r>
        <w:t>2.</w:t>
      </w:r>
      <w:r>
        <w:tab/>
        <w:t>The documents in 1 are termed "the Contract Documents".</w:t>
      </w:r>
    </w:p>
    <w:p w14:paraId="05A30BEF" w14:textId="77777777" w:rsidR="005B1F12" w:rsidRDefault="005B1F12" w:rsidP="005B1F12">
      <w:pPr>
        <w:pStyle w:val="NoSpacing"/>
      </w:pPr>
    </w:p>
    <w:p w14:paraId="5B0D798F" w14:textId="77777777" w:rsidR="005B1F12" w:rsidRDefault="005B1F12" w:rsidP="005B1F12">
      <w:pPr>
        <w:pStyle w:val="NoSpacing"/>
      </w:pPr>
      <w:r>
        <w:t>3.</w:t>
      </w:r>
      <w:r>
        <w:tab/>
        <w:t>In consideration of the amounts to be paid for the Work by the Authority in accordance with the Contract Documents the Consultant agrees with the Authority to undertake the Work to the Authority’s satisfaction in accordance with the Contract Documents.</w:t>
      </w:r>
    </w:p>
    <w:p w14:paraId="2EFD4375" w14:textId="77777777" w:rsidR="005B1F12" w:rsidRDefault="005B1F12" w:rsidP="005B1F12">
      <w:pPr>
        <w:pStyle w:val="NoSpacing"/>
      </w:pPr>
    </w:p>
    <w:p w14:paraId="4511B78B" w14:textId="77777777" w:rsidR="005B1F12" w:rsidRDefault="005B1F12" w:rsidP="005B1F12">
      <w:pPr>
        <w:pStyle w:val="NoSpacing"/>
      </w:pPr>
    </w:p>
    <w:p w14:paraId="53BB39BE" w14:textId="77777777" w:rsidR="005B1F12" w:rsidRDefault="005B1F12" w:rsidP="005B1F12">
      <w:pPr>
        <w:pStyle w:val="NoSpacing"/>
      </w:pPr>
      <w:r>
        <w:t>SIGNED by duly authorised signatories of the Authority and the Consultant respectively.</w:t>
      </w:r>
    </w:p>
    <w:p w14:paraId="50A31D97" w14:textId="77777777" w:rsidR="005B1F12" w:rsidRDefault="005B1F12" w:rsidP="005B1F12">
      <w:pPr>
        <w:pStyle w:val="NoSpacing"/>
      </w:pPr>
    </w:p>
    <w:p w14:paraId="1CB31574" w14:textId="77777777" w:rsidR="005B1F12" w:rsidRDefault="005B1F12" w:rsidP="005B1F12">
      <w:pPr>
        <w:pStyle w:val="NoSpacing"/>
      </w:pPr>
      <w:r>
        <w:t>…………………………………………………………</w:t>
      </w:r>
      <w:r>
        <w:tab/>
      </w:r>
      <w:r>
        <w:tab/>
        <w:t>…………..…………………………………………..</w:t>
      </w:r>
    </w:p>
    <w:p w14:paraId="1D4AD6B0" w14:textId="77777777" w:rsidR="005B1F12" w:rsidRDefault="005B1F12" w:rsidP="005B1F12">
      <w:pPr>
        <w:pStyle w:val="NoSpacing"/>
      </w:pPr>
    </w:p>
    <w:p w14:paraId="5B1AE5B8" w14:textId="0357B344" w:rsidR="005B1F12" w:rsidRDefault="005B1F12" w:rsidP="005B1F12">
      <w:pPr>
        <w:pStyle w:val="NoSpacing"/>
      </w:pPr>
      <w:r>
        <w:t>.............................................................</w:t>
      </w:r>
      <w:r>
        <w:tab/>
      </w:r>
      <w:r>
        <w:tab/>
      </w:r>
      <w:r w:rsidR="00756167">
        <w:tab/>
      </w:r>
      <w:r w:rsidR="00756167">
        <w:tab/>
      </w:r>
      <w:r>
        <w:t>...........................................................</w:t>
      </w:r>
    </w:p>
    <w:p w14:paraId="31EB9E22" w14:textId="77777777" w:rsidR="005B1F12" w:rsidRDefault="005B1F12" w:rsidP="005B1F12">
      <w:pPr>
        <w:pStyle w:val="NoSpacing"/>
      </w:pPr>
      <w:r>
        <w:t xml:space="preserve">for the Authority </w:t>
      </w:r>
      <w:r>
        <w:tab/>
      </w:r>
      <w:r>
        <w:tab/>
      </w:r>
      <w:r>
        <w:tab/>
      </w:r>
      <w:r>
        <w:tab/>
      </w:r>
      <w:r>
        <w:tab/>
        <w:t>for the Consultant</w:t>
      </w:r>
    </w:p>
    <w:p w14:paraId="0FC5F86A" w14:textId="38D7B2C8" w:rsidR="00570F7C" w:rsidRDefault="005B1F12" w:rsidP="005B1F12">
      <w:pPr>
        <w:pStyle w:val="NoSpacing"/>
      </w:pPr>
      <w:r>
        <w:t xml:space="preserve"> </w:t>
      </w:r>
    </w:p>
    <w:p w14:paraId="7F3DACBB" w14:textId="77777777" w:rsidR="00570F7C" w:rsidRDefault="00570F7C">
      <w:pPr>
        <w:spacing w:line="276" w:lineRule="auto"/>
        <w:rPr>
          <w:rFonts w:ascii="Libre Franklin" w:hAnsi="Libre Franklin"/>
        </w:rPr>
      </w:pPr>
      <w:r>
        <w:br w:type="page"/>
      </w:r>
    </w:p>
    <w:p w14:paraId="4B467FC8" w14:textId="0A4F830E" w:rsidR="005B1F12" w:rsidRDefault="0026180B" w:rsidP="00570F7C">
      <w:pPr>
        <w:pStyle w:val="Heading2"/>
      </w:pPr>
      <w:r>
        <w:lastRenderedPageBreak/>
        <w:t xml:space="preserve">5. </w:t>
      </w:r>
      <w:r w:rsidR="005B1F12">
        <w:t>CONTRACT CONDITIONS</w:t>
      </w:r>
    </w:p>
    <w:p w14:paraId="3E5B1F43" w14:textId="77777777" w:rsidR="005B1F12" w:rsidRDefault="005B1F12" w:rsidP="005B1F12">
      <w:pPr>
        <w:pStyle w:val="NoSpacing"/>
      </w:pPr>
      <w:r>
        <w:t>INDEX</w:t>
      </w:r>
    </w:p>
    <w:p w14:paraId="48CB2B4D" w14:textId="77777777" w:rsidR="005B1F12" w:rsidRDefault="005B1F12" w:rsidP="005B1F12">
      <w:pPr>
        <w:pStyle w:val="NoSpacing"/>
      </w:pPr>
      <w:r>
        <w:t>1.</w:t>
      </w:r>
      <w:r>
        <w:tab/>
        <w:t>Definitions and Interpretation</w:t>
      </w:r>
    </w:p>
    <w:p w14:paraId="4BB605FA" w14:textId="77777777" w:rsidR="005B1F12" w:rsidRDefault="005B1F12" w:rsidP="005B1F12">
      <w:pPr>
        <w:pStyle w:val="NoSpacing"/>
      </w:pPr>
      <w:r>
        <w:t>2.</w:t>
      </w:r>
      <w:r>
        <w:tab/>
        <w:t>The Contract - General</w:t>
      </w:r>
    </w:p>
    <w:p w14:paraId="0441128D" w14:textId="77777777" w:rsidR="005B1F12" w:rsidRDefault="005B1F12" w:rsidP="005B1F12">
      <w:pPr>
        <w:pStyle w:val="NoSpacing"/>
      </w:pPr>
      <w:r>
        <w:t>3.</w:t>
      </w:r>
      <w:r>
        <w:tab/>
        <w:t>Authorised Officer</w:t>
      </w:r>
    </w:p>
    <w:p w14:paraId="4BDA843C" w14:textId="77777777" w:rsidR="005B1F12" w:rsidRDefault="005B1F12" w:rsidP="005B1F12">
      <w:pPr>
        <w:pStyle w:val="NoSpacing"/>
      </w:pPr>
      <w:r>
        <w:t>4.</w:t>
      </w:r>
      <w:r>
        <w:tab/>
        <w:t>Consultant’s Obligations</w:t>
      </w:r>
    </w:p>
    <w:p w14:paraId="0BD0973D" w14:textId="77777777" w:rsidR="005B1F12" w:rsidRDefault="005B1F12" w:rsidP="005B1F12">
      <w:pPr>
        <w:pStyle w:val="NoSpacing"/>
      </w:pPr>
      <w:r>
        <w:t>5.</w:t>
      </w:r>
      <w:r>
        <w:tab/>
        <w:t>Consultant’s Staff</w:t>
      </w:r>
    </w:p>
    <w:p w14:paraId="1F7F260B" w14:textId="77777777" w:rsidR="005B1F12" w:rsidRDefault="005B1F12" w:rsidP="005B1F12">
      <w:pPr>
        <w:pStyle w:val="NoSpacing"/>
      </w:pPr>
      <w:r>
        <w:t>6.</w:t>
      </w:r>
      <w:r>
        <w:tab/>
        <w:t>Contract Manager</w:t>
      </w:r>
    </w:p>
    <w:p w14:paraId="0805F540" w14:textId="77777777" w:rsidR="005B1F12" w:rsidRDefault="005B1F12" w:rsidP="005B1F12">
      <w:pPr>
        <w:pStyle w:val="NoSpacing"/>
      </w:pPr>
      <w:r>
        <w:t>7.</w:t>
      </w:r>
      <w:r>
        <w:tab/>
        <w:t>Modifications</w:t>
      </w:r>
    </w:p>
    <w:p w14:paraId="3C988997" w14:textId="77777777" w:rsidR="005B1F12" w:rsidRDefault="005B1F12" w:rsidP="005B1F12">
      <w:pPr>
        <w:pStyle w:val="NoSpacing"/>
      </w:pPr>
      <w:r>
        <w:t>8.</w:t>
      </w:r>
      <w:r>
        <w:tab/>
        <w:t>Health and Safety and other Statutory Requirements</w:t>
      </w:r>
    </w:p>
    <w:p w14:paraId="234E9E7E" w14:textId="77777777" w:rsidR="005B1F12" w:rsidRDefault="005B1F12" w:rsidP="005B1F12">
      <w:pPr>
        <w:pStyle w:val="NoSpacing"/>
      </w:pPr>
      <w:r>
        <w:t>9.</w:t>
      </w:r>
      <w:r>
        <w:tab/>
        <w:t>Agency</w:t>
      </w:r>
    </w:p>
    <w:p w14:paraId="4EA56E89" w14:textId="77777777" w:rsidR="005B1F12" w:rsidRDefault="005B1F12" w:rsidP="005B1F12">
      <w:pPr>
        <w:pStyle w:val="NoSpacing"/>
      </w:pPr>
      <w:r>
        <w:t>10.</w:t>
      </w:r>
      <w:r>
        <w:tab/>
        <w:t>Indemnity and Insurance</w:t>
      </w:r>
    </w:p>
    <w:p w14:paraId="624A64BC" w14:textId="77777777" w:rsidR="005B1F12" w:rsidRDefault="005B1F12" w:rsidP="005B1F12">
      <w:pPr>
        <w:pStyle w:val="NoSpacing"/>
      </w:pPr>
      <w:r>
        <w:t>11.</w:t>
      </w:r>
      <w:r>
        <w:tab/>
        <w:t>Confidentiality</w:t>
      </w:r>
    </w:p>
    <w:p w14:paraId="45953151" w14:textId="77777777" w:rsidR="005B1F12" w:rsidRDefault="005B1F12" w:rsidP="005B1F12">
      <w:pPr>
        <w:pStyle w:val="NoSpacing"/>
      </w:pPr>
      <w:r>
        <w:t>12.</w:t>
      </w:r>
      <w:r>
        <w:tab/>
        <w:t>Payment</w:t>
      </w:r>
    </w:p>
    <w:p w14:paraId="7DEFB10C" w14:textId="77777777" w:rsidR="005B1F12" w:rsidRDefault="005B1F12" w:rsidP="005B1F12">
      <w:pPr>
        <w:pStyle w:val="NoSpacing"/>
      </w:pPr>
      <w:r>
        <w:t>13.</w:t>
      </w:r>
      <w:r>
        <w:tab/>
        <w:t>VAT</w:t>
      </w:r>
    </w:p>
    <w:p w14:paraId="04E09B23" w14:textId="77777777" w:rsidR="005B1F12" w:rsidRDefault="005B1F12" w:rsidP="005B1F12">
      <w:pPr>
        <w:pStyle w:val="NoSpacing"/>
      </w:pPr>
      <w:r>
        <w:t>14.</w:t>
      </w:r>
      <w:r>
        <w:tab/>
        <w:t>Assignment and Sub-Contracting</w:t>
      </w:r>
    </w:p>
    <w:p w14:paraId="6539D2E3" w14:textId="77777777" w:rsidR="005B1F12" w:rsidRDefault="005B1F12" w:rsidP="005B1F12">
      <w:pPr>
        <w:pStyle w:val="NoSpacing"/>
      </w:pPr>
      <w:r>
        <w:t>15.</w:t>
      </w:r>
      <w:r>
        <w:tab/>
        <w:t>Legal Proceedings</w:t>
      </w:r>
    </w:p>
    <w:p w14:paraId="4A3DB617" w14:textId="77777777" w:rsidR="005B1F12" w:rsidRDefault="005B1F12" w:rsidP="005B1F12">
      <w:pPr>
        <w:pStyle w:val="NoSpacing"/>
      </w:pPr>
      <w:r>
        <w:t>16.</w:t>
      </w:r>
      <w:r>
        <w:tab/>
        <w:t>Local Government Ombudsman</w:t>
      </w:r>
    </w:p>
    <w:p w14:paraId="01A9345B" w14:textId="77777777" w:rsidR="005B1F12" w:rsidRDefault="005B1F12" w:rsidP="005B1F12">
      <w:pPr>
        <w:pStyle w:val="NoSpacing"/>
      </w:pPr>
      <w:r>
        <w:t>17.</w:t>
      </w:r>
      <w:r>
        <w:tab/>
        <w:t>Dispute Resolution</w:t>
      </w:r>
    </w:p>
    <w:p w14:paraId="5ECECCCF" w14:textId="77777777" w:rsidR="005B1F12" w:rsidRDefault="005B1F12" w:rsidP="005B1F12">
      <w:pPr>
        <w:pStyle w:val="NoSpacing"/>
      </w:pPr>
      <w:r>
        <w:t>18.</w:t>
      </w:r>
      <w:r>
        <w:tab/>
        <w:t>Termination</w:t>
      </w:r>
    </w:p>
    <w:p w14:paraId="4E15602D" w14:textId="77777777" w:rsidR="005B1F12" w:rsidRDefault="005B1F12" w:rsidP="005B1F12">
      <w:pPr>
        <w:pStyle w:val="NoSpacing"/>
      </w:pPr>
      <w:r>
        <w:t>19.</w:t>
      </w:r>
      <w:r>
        <w:tab/>
        <w:t>Recovery of Sums Due to the Authority</w:t>
      </w:r>
    </w:p>
    <w:p w14:paraId="0FBB4300" w14:textId="77777777" w:rsidR="005B1F12" w:rsidRDefault="005B1F12" w:rsidP="005B1F12">
      <w:pPr>
        <w:pStyle w:val="NoSpacing"/>
      </w:pPr>
      <w:r>
        <w:t>20.</w:t>
      </w:r>
      <w:r>
        <w:tab/>
        <w:t>Notices</w:t>
      </w:r>
    </w:p>
    <w:p w14:paraId="6BE8F82B" w14:textId="77777777" w:rsidR="005B1F12" w:rsidRDefault="005B1F12" w:rsidP="005B1F12">
      <w:pPr>
        <w:pStyle w:val="NoSpacing"/>
      </w:pPr>
      <w:r>
        <w:t>21.</w:t>
      </w:r>
      <w:r>
        <w:tab/>
        <w:t>Waiver</w:t>
      </w:r>
    </w:p>
    <w:p w14:paraId="109B884D" w14:textId="77777777" w:rsidR="005B1F12" w:rsidRDefault="005B1F12" w:rsidP="005B1F12">
      <w:pPr>
        <w:pStyle w:val="NoSpacing"/>
      </w:pPr>
      <w:r>
        <w:t>22.</w:t>
      </w:r>
      <w:r>
        <w:tab/>
        <w:t>Sustainability</w:t>
      </w:r>
    </w:p>
    <w:p w14:paraId="64C478D0" w14:textId="77777777" w:rsidR="005B1F12" w:rsidRDefault="005B1F12" w:rsidP="005B1F12">
      <w:pPr>
        <w:pStyle w:val="NoSpacing"/>
      </w:pPr>
      <w:r>
        <w:t>23.</w:t>
      </w:r>
      <w:r>
        <w:tab/>
        <w:t>Advertisement</w:t>
      </w:r>
    </w:p>
    <w:p w14:paraId="605BB959" w14:textId="77777777" w:rsidR="005B1F12" w:rsidRDefault="005B1F12" w:rsidP="005B1F12">
      <w:pPr>
        <w:pStyle w:val="NoSpacing"/>
      </w:pPr>
    </w:p>
    <w:p w14:paraId="39E279DA" w14:textId="77777777" w:rsidR="005B1F12" w:rsidRDefault="005B1F12" w:rsidP="0026180B">
      <w:pPr>
        <w:pStyle w:val="Heading3"/>
      </w:pPr>
      <w:r>
        <w:t>1.0</w:t>
      </w:r>
      <w:r>
        <w:tab/>
        <w:t>Definitions and Interpretation</w:t>
      </w:r>
    </w:p>
    <w:p w14:paraId="2905A23F" w14:textId="23C6A4C8" w:rsidR="005B1F12" w:rsidRDefault="005B1F12" w:rsidP="0026180B">
      <w:pPr>
        <w:pStyle w:val="NoSpacing"/>
      </w:pPr>
      <w:r>
        <w:t>The following terms have the following meanings in the Contract: -</w:t>
      </w:r>
    </w:p>
    <w:p w14:paraId="79C5CD76" w14:textId="4083623D" w:rsidR="005B1F12" w:rsidRDefault="005B1F12" w:rsidP="005B1F12">
      <w:pPr>
        <w:pStyle w:val="NoSpacing"/>
      </w:pPr>
      <w:r>
        <w:lastRenderedPageBreak/>
        <w:t>The Authority</w:t>
      </w:r>
      <w:r>
        <w:tab/>
      </w:r>
      <w:r w:rsidR="00570F7C">
        <w:tab/>
      </w:r>
      <w:r>
        <w:t>North York Moors National Park Authority.</w:t>
      </w:r>
    </w:p>
    <w:p w14:paraId="175DD453" w14:textId="77777777" w:rsidR="005B1F12" w:rsidRDefault="005B1F12" w:rsidP="005B1F12">
      <w:pPr>
        <w:pStyle w:val="NoSpacing"/>
      </w:pPr>
      <w:r>
        <w:t>Authorised Officer</w:t>
      </w:r>
      <w:r>
        <w:tab/>
        <w:t>the Authorised Officer referred to in Condition 3</w:t>
      </w:r>
    </w:p>
    <w:p w14:paraId="7BCA1913" w14:textId="0B5C96E1" w:rsidR="005B1F12" w:rsidRDefault="005B1F12" w:rsidP="005B1F12">
      <w:pPr>
        <w:pStyle w:val="NoSpacing"/>
      </w:pPr>
      <w:r>
        <w:t xml:space="preserve">Contract </w:t>
      </w:r>
      <w:r>
        <w:tab/>
      </w:r>
      <w:r w:rsidR="00570F7C">
        <w:tab/>
      </w:r>
      <w:r>
        <w:t>the Agreement for the Work made between the Authority and the Consultant</w:t>
      </w:r>
    </w:p>
    <w:p w14:paraId="57453251" w14:textId="77777777" w:rsidR="005B1F12" w:rsidRDefault="005B1F12" w:rsidP="005B1F12">
      <w:pPr>
        <w:pStyle w:val="NoSpacing"/>
      </w:pPr>
      <w:r>
        <w:t>Contract Charges</w:t>
      </w:r>
      <w:r>
        <w:tab/>
        <w:t>the charges payable by the Authority to the Consultant for the Work</w:t>
      </w:r>
    </w:p>
    <w:p w14:paraId="1216CBF5" w14:textId="0F9FB084" w:rsidR="005B1F12" w:rsidRDefault="005B1F12" w:rsidP="005B1F12">
      <w:pPr>
        <w:pStyle w:val="NoSpacing"/>
      </w:pPr>
      <w:r>
        <w:t>Contract Documents</w:t>
      </w:r>
      <w:r>
        <w:tab/>
        <w:t>the contract documents referred to in the Contract</w:t>
      </w:r>
    </w:p>
    <w:p w14:paraId="4D769228" w14:textId="77777777" w:rsidR="005B1F12" w:rsidRDefault="005B1F12" w:rsidP="005B1F12">
      <w:pPr>
        <w:pStyle w:val="NoSpacing"/>
      </w:pPr>
      <w:r>
        <w:t>Contract Manager</w:t>
      </w:r>
      <w:r>
        <w:tab/>
        <w:t>the Contract Manager referred to in Condition 6</w:t>
      </w:r>
    </w:p>
    <w:p w14:paraId="0A7B1EEF" w14:textId="77777777" w:rsidR="005B1F12" w:rsidRDefault="005B1F12" w:rsidP="005B1F12">
      <w:pPr>
        <w:pStyle w:val="NoSpacing"/>
      </w:pPr>
      <w:r>
        <w:t>Contract Period</w:t>
      </w:r>
      <w:r>
        <w:tab/>
        <w:t>the timescale to complete the Work outlined in the Contract specification</w:t>
      </w:r>
    </w:p>
    <w:p w14:paraId="44AD87E7" w14:textId="77777777" w:rsidR="00570F7C" w:rsidRDefault="005B1F12" w:rsidP="005B1F12">
      <w:pPr>
        <w:pStyle w:val="NoSpacing"/>
      </w:pPr>
      <w:r>
        <w:t>Contract Standards</w:t>
      </w:r>
      <w:r>
        <w:tab/>
      </w:r>
    </w:p>
    <w:p w14:paraId="2F85D024" w14:textId="7C4380B5" w:rsidR="005B1F12" w:rsidRDefault="005B1F12" w:rsidP="00570F7C">
      <w:pPr>
        <w:pStyle w:val="NoSpacing"/>
        <w:ind w:left="1440" w:firstLine="720"/>
      </w:pPr>
      <w:proofErr w:type="spellStart"/>
      <w:r>
        <w:t>i</w:t>
      </w:r>
      <w:proofErr w:type="spellEnd"/>
      <w:r>
        <w:tab/>
        <w:t>the standards in the Contract; and</w:t>
      </w:r>
    </w:p>
    <w:p w14:paraId="6CE7AA1B" w14:textId="77777777" w:rsidR="005B1F12" w:rsidRDefault="005B1F12" w:rsidP="00570F7C">
      <w:pPr>
        <w:pStyle w:val="NoSpacing"/>
        <w:ind w:left="2160"/>
      </w:pPr>
      <w:r>
        <w:t>ii</w:t>
      </w:r>
      <w:r>
        <w:tab/>
        <w:t>with all the skill, care and diligence to be expected of a competent Consultant and</w:t>
      </w:r>
    </w:p>
    <w:p w14:paraId="570B8AAB" w14:textId="77777777" w:rsidR="005B1F12" w:rsidRDefault="005B1F12" w:rsidP="00570F7C">
      <w:pPr>
        <w:pStyle w:val="NoSpacing"/>
        <w:ind w:left="1440" w:firstLine="720"/>
      </w:pPr>
      <w:r>
        <w:t>iii</w:t>
      </w:r>
      <w:r>
        <w:tab/>
        <w:t>generally to the Authority’s satisfaction</w:t>
      </w:r>
    </w:p>
    <w:p w14:paraId="023B10B9" w14:textId="4BC4FE13" w:rsidR="005B1F12" w:rsidRDefault="005B1F12" w:rsidP="005B1F12">
      <w:pPr>
        <w:pStyle w:val="NoSpacing"/>
      </w:pPr>
      <w:r>
        <w:t>Work</w:t>
      </w:r>
      <w:r>
        <w:tab/>
      </w:r>
      <w:r w:rsidR="00570F7C">
        <w:tab/>
      </w:r>
      <w:r w:rsidR="00570F7C">
        <w:tab/>
      </w:r>
      <w:r>
        <w:t>the Work to be provided under the Contract</w:t>
      </w:r>
    </w:p>
    <w:p w14:paraId="43A09C2A" w14:textId="5F540614" w:rsidR="005B1F12" w:rsidRDefault="005B1F12" w:rsidP="005B1F12">
      <w:pPr>
        <w:pStyle w:val="NoSpacing"/>
      </w:pPr>
      <w:r>
        <w:t>Specification</w:t>
      </w:r>
      <w:r>
        <w:tab/>
      </w:r>
      <w:r w:rsidR="00570F7C">
        <w:tab/>
      </w:r>
      <w:r>
        <w:t xml:space="preserve">the Specification forming part of the Contract </w:t>
      </w:r>
    </w:p>
    <w:p w14:paraId="56E3B39C" w14:textId="357A0BAD" w:rsidR="005B1F12" w:rsidRDefault="005B1F12" w:rsidP="005B1F12">
      <w:pPr>
        <w:pStyle w:val="NoSpacing"/>
      </w:pPr>
      <w:r>
        <w:t>Quotation</w:t>
      </w:r>
      <w:r>
        <w:tab/>
      </w:r>
      <w:r w:rsidR="00570F7C">
        <w:tab/>
      </w:r>
      <w:r>
        <w:t>the Consultant's Quotation for the Work</w:t>
      </w:r>
    </w:p>
    <w:p w14:paraId="2C94E5D3" w14:textId="63E952C8" w:rsidR="005B1F12" w:rsidRPr="0026180B" w:rsidRDefault="005B1F12" w:rsidP="0026180B">
      <w:pPr>
        <w:pStyle w:val="NoSpacing"/>
      </w:pPr>
      <w:r w:rsidRPr="0026180B">
        <w:t>The Contract shall be governed by English Law.</w:t>
      </w:r>
    </w:p>
    <w:p w14:paraId="5AB75379" w14:textId="0919B1EE" w:rsidR="005B1F12" w:rsidRPr="0026180B" w:rsidRDefault="005B1F12" w:rsidP="0026180B">
      <w:pPr>
        <w:pStyle w:val="NoSpacing"/>
      </w:pPr>
      <w:r w:rsidRPr="0026180B">
        <w:t>References to: -</w:t>
      </w:r>
    </w:p>
    <w:p w14:paraId="106C80B0" w14:textId="77777777" w:rsidR="005B1F12" w:rsidRDefault="005B1F12" w:rsidP="005B1F12">
      <w:pPr>
        <w:pStyle w:val="NoSpacing"/>
      </w:pPr>
      <w:r>
        <w:t xml:space="preserve">             (a)</w:t>
      </w:r>
      <w:r>
        <w:tab/>
        <w:t>any Act, Order, Regulation, Statutory Instrument, etc., include any amendment or re-enactment.</w:t>
      </w:r>
    </w:p>
    <w:p w14:paraId="43C5C735" w14:textId="77777777" w:rsidR="005B1F12" w:rsidRDefault="005B1F12" w:rsidP="005B1F12">
      <w:pPr>
        <w:pStyle w:val="NoSpacing"/>
      </w:pPr>
      <w:r>
        <w:t xml:space="preserve">             (b)</w:t>
      </w:r>
      <w:r>
        <w:tab/>
        <w:t xml:space="preserve">one gender </w:t>
      </w:r>
      <w:proofErr w:type="gramStart"/>
      <w:r>
        <w:t>include</w:t>
      </w:r>
      <w:proofErr w:type="gramEnd"/>
      <w:r>
        <w:t xml:space="preserve"> any other gender</w:t>
      </w:r>
    </w:p>
    <w:p w14:paraId="3AD4C9D0" w14:textId="77777777" w:rsidR="005B1F12" w:rsidRDefault="005B1F12" w:rsidP="005B1F12">
      <w:pPr>
        <w:pStyle w:val="NoSpacing"/>
      </w:pPr>
      <w:r>
        <w:t xml:space="preserve">             (c)</w:t>
      </w:r>
      <w:r>
        <w:tab/>
        <w:t>persons include companies</w:t>
      </w:r>
    </w:p>
    <w:p w14:paraId="4448F7D7" w14:textId="77777777" w:rsidR="005B1F12" w:rsidRDefault="005B1F12" w:rsidP="005B1F12">
      <w:pPr>
        <w:pStyle w:val="NoSpacing"/>
      </w:pPr>
      <w:r>
        <w:t xml:space="preserve">             (d)</w:t>
      </w:r>
      <w:r>
        <w:tab/>
        <w:t>singular includes the plural</w:t>
      </w:r>
    </w:p>
    <w:p w14:paraId="6DAD2940" w14:textId="77777777" w:rsidR="005B1F12" w:rsidRDefault="005B1F12" w:rsidP="005B1F12">
      <w:pPr>
        <w:pStyle w:val="NoSpacing"/>
      </w:pPr>
      <w:r>
        <w:t xml:space="preserve">             (e)</w:t>
      </w:r>
      <w:r>
        <w:tab/>
        <w:t>clauses are to clauses in the Conditions</w:t>
      </w:r>
    </w:p>
    <w:p w14:paraId="05FB3F26" w14:textId="77777777" w:rsidR="00570F7C" w:rsidRDefault="005B1F12" w:rsidP="005B1F12">
      <w:pPr>
        <w:pStyle w:val="NoSpacing"/>
      </w:pPr>
      <w:r>
        <w:t xml:space="preserve">             (f)</w:t>
      </w:r>
      <w:r>
        <w:tab/>
        <w:t>the Consultant's staff include the Consultant's partners, directors, employees, agents and sub- Consultants.</w:t>
      </w:r>
    </w:p>
    <w:p w14:paraId="260268F3" w14:textId="7B44C6E9" w:rsidR="005B1F12" w:rsidRDefault="005B1F12" w:rsidP="005B1F12">
      <w:pPr>
        <w:pStyle w:val="NoSpacing"/>
      </w:pPr>
      <w:r>
        <w:t>The Contract represents the entire agreement between the Authority and the Consultant.</w:t>
      </w:r>
    </w:p>
    <w:p w14:paraId="4580F005" w14:textId="77777777" w:rsidR="005B1F12" w:rsidRDefault="005B1F12" w:rsidP="005B1F12">
      <w:pPr>
        <w:pStyle w:val="NoSpacing"/>
      </w:pPr>
    </w:p>
    <w:p w14:paraId="7E84BD10" w14:textId="77777777" w:rsidR="005B1F12" w:rsidRDefault="005B1F12" w:rsidP="0026180B">
      <w:pPr>
        <w:pStyle w:val="Heading3"/>
      </w:pPr>
      <w:r>
        <w:lastRenderedPageBreak/>
        <w:t>2.0</w:t>
      </w:r>
      <w:r>
        <w:tab/>
        <w:t>The Contract - General</w:t>
      </w:r>
    </w:p>
    <w:p w14:paraId="131A6C4D" w14:textId="63FEBC56" w:rsidR="005B1F12" w:rsidRDefault="005B1F12" w:rsidP="0026180B">
      <w:pPr>
        <w:pStyle w:val="NoSpacing"/>
      </w:pPr>
      <w:r>
        <w:t>The Consultant shall be deemed to have ensured the accuracy of the rates and prices in the Quotation which shall cover all the Consultant’s obligations under the Contract.</w:t>
      </w:r>
    </w:p>
    <w:p w14:paraId="23DF06A5" w14:textId="4EE33A9F" w:rsidR="005B1F12" w:rsidRDefault="0026180B" w:rsidP="0026180B">
      <w:pPr>
        <w:pStyle w:val="NoSpacing"/>
      </w:pPr>
      <w:r>
        <w:t>T</w:t>
      </w:r>
      <w:r w:rsidR="005B1F12">
        <w:t>he Contract Documents are mutually explanatory of one another but if there is any inconsistency between these Conditions and any provision in any other Contract Document, these Conditions shall prevail.</w:t>
      </w:r>
    </w:p>
    <w:p w14:paraId="5691AE50" w14:textId="7E4CCB83" w:rsidR="005B1F12" w:rsidRDefault="005B1F12" w:rsidP="0026180B">
      <w:pPr>
        <w:pStyle w:val="NoSpacing"/>
      </w:pPr>
      <w:r>
        <w:t>No deletion from, addition to, or variation of the Contract Documents shall be valid unless agreed in writing and signed by the Authority and the Consultant.</w:t>
      </w:r>
    </w:p>
    <w:p w14:paraId="799A598E" w14:textId="6328540D" w:rsidR="005B1F12" w:rsidRDefault="005B1F12" w:rsidP="0026180B">
      <w:pPr>
        <w:pStyle w:val="NoSpacing"/>
      </w:pPr>
      <w:r>
        <w:t>The cost of the work quoted or tendered by the Contractor shall be inclusive of all "on costs" including labour, transport, delivery, materials and all other costs which may be incurred in the provision of the works or services but is exclusive of VAT.  The cost of the work shall remain fixed unless otherwise agreed in writing by the Authority.</w:t>
      </w:r>
    </w:p>
    <w:p w14:paraId="5FB21E49" w14:textId="77777777" w:rsidR="005B1F12" w:rsidRDefault="005B1F12" w:rsidP="005B1F12">
      <w:pPr>
        <w:pStyle w:val="NoSpacing"/>
      </w:pPr>
    </w:p>
    <w:p w14:paraId="4F40CC4E" w14:textId="77777777" w:rsidR="005B1F12" w:rsidRDefault="005B1F12" w:rsidP="0026180B">
      <w:pPr>
        <w:pStyle w:val="Heading3"/>
      </w:pPr>
      <w:r>
        <w:t>3.0</w:t>
      </w:r>
      <w:r>
        <w:tab/>
        <w:t>Authorised Officer</w:t>
      </w:r>
    </w:p>
    <w:p w14:paraId="5F0F3A53" w14:textId="3F63F429" w:rsidR="005B1F12" w:rsidRDefault="005B1F12" w:rsidP="005B1F12">
      <w:pPr>
        <w:pStyle w:val="NoSpacing"/>
      </w:pPr>
      <w:r>
        <w:t>The Authorised Officer is the person nominated by the Authority to act on its behalf for the purposes of the Contract and may</w:t>
      </w:r>
    </w:p>
    <w:p w14:paraId="5CF31A71" w14:textId="77A7C18E" w:rsidR="005B1F12" w:rsidRDefault="005B1F12" w:rsidP="005B1F12">
      <w:pPr>
        <w:pStyle w:val="NoSpacing"/>
      </w:pPr>
      <w:r>
        <w:t xml:space="preserve">             (a)</w:t>
      </w:r>
      <w:r>
        <w:tab/>
        <w:t>issue instructions to the Consultant on any matter relating to the contract; and</w:t>
      </w:r>
    </w:p>
    <w:p w14:paraId="3D76FAD8" w14:textId="77777777" w:rsidR="005B1F12" w:rsidRDefault="005B1F12" w:rsidP="005B1F12">
      <w:pPr>
        <w:pStyle w:val="NoSpacing"/>
      </w:pPr>
      <w:r>
        <w:t xml:space="preserve">             (b)</w:t>
      </w:r>
      <w:r>
        <w:tab/>
        <w:t>appoint representatives to act upon his behalf and shall notify the Consultant of such appointment(s).</w:t>
      </w:r>
    </w:p>
    <w:p w14:paraId="1881FD6C" w14:textId="77777777" w:rsidR="005B1F12" w:rsidRDefault="005B1F12" w:rsidP="005B1F12">
      <w:pPr>
        <w:pStyle w:val="NoSpacing"/>
      </w:pPr>
    </w:p>
    <w:p w14:paraId="4DE3E09D" w14:textId="77777777" w:rsidR="005B1F12" w:rsidRDefault="005B1F12" w:rsidP="00570F7C">
      <w:pPr>
        <w:pStyle w:val="Heading3"/>
      </w:pPr>
      <w:r>
        <w:t>4.0</w:t>
      </w:r>
      <w:r>
        <w:tab/>
        <w:t>The Consultant’s Obligations</w:t>
      </w:r>
    </w:p>
    <w:p w14:paraId="649C4444" w14:textId="27A52DA9" w:rsidR="005B1F12" w:rsidRDefault="005B1F12" w:rsidP="005B1F12">
      <w:pPr>
        <w:pStyle w:val="NoSpacing"/>
      </w:pPr>
      <w:r>
        <w:t>The Consultant shall complete the Work in accordance with the Contract to the Contract Standards.</w:t>
      </w:r>
    </w:p>
    <w:p w14:paraId="794E903B" w14:textId="6D178BBE" w:rsidR="005B1F12" w:rsidRDefault="005B1F12" w:rsidP="005B1F12">
      <w:pPr>
        <w:pStyle w:val="NoSpacing"/>
      </w:pPr>
      <w:r>
        <w:t>The Consultant shall inform the Authorised Officer immediately if it is unable to complete the Work, or if the Consultant is aware of anything which may prevent the Consultant from complying with the Contract.</w:t>
      </w:r>
    </w:p>
    <w:p w14:paraId="5DC13830" w14:textId="3B58DA41" w:rsidR="005B1F12" w:rsidRDefault="005B1F12" w:rsidP="005B1F12">
      <w:pPr>
        <w:pStyle w:val="NoSpacing"/>
      </w:pPr>
      <w:r>
        <w:t>To enable the Authorised Officer to monitor the provision of the Work the Consultant authorises access by him to:</w:t>
      </w:r>
    </w:p>
    <w:p w14:paraId="75FA4D5E" w14:textId="149BC312" w:rsidR="005B1F12" w:rsidRDefault="005B1F12" w:rsidP="0026180B">
      <w:pPr>
        <w:pStyle w:val="Bulletpointalternative"/>
      </w:pPr>
      <w:r>
        <w:t xml:space="preserve">relevant records and documents held by the Consultant in connection with the </w:t>
      </w:r>
      <w:proofErr w:type="gramStart"/>
      <w:r>
        <w:t>Work;</w:t>
      </w:r>
      <w:proofErr w:type="gramEnd"/>
    </w:p>
    <w:p w14:paraId="1E770563" w14:textId="6265E720" w:rsidR="005B1F12" w:rsidRDefault="005B1F12" w:rsidP="0026180B">
      <w:pPr>
        <w:pStyle w:val="Bulletpointalternative"/>
      </w:pPr>
      <w:r>
        <w:t>the Consultant’s staff; and</w:t>
      </w:r>
    </w:p>
    <w:p w14:paraId="571672B7" w14:textId="69056F32" w:rsidR="005B1F12" w:rsidRDefault="005B1F12" w:rsidP="0026180B">
      <w:pPr>
        <w:pStyle w:val="Bulletpointalternative"/>
      </w:pPr>
      <w:r>
        <w:t>technology, resources and systems used or proposed to be used in connection with the Work.</w:t>
      </w:r>
    </w:p>
    <w:p w14:paraId="7794012B" w14:textId="50A9A3A7" w:rsidR="005B1F12" w:rsidRDefault="005B1F12" w:rsidP="005B1F12">
      <w:pPr>
        <w:pStyle w:val="NoSpacing"/>
      </w:pPr>
      <w:r>
        <w:t xml:space="preserve">Without prejudice to the Authority’s other powers under the Contract, if the Consultant fails to complete the Contract in accordance with Condition 4, the Authority may pay another firm to </w:t>
      </w:r>
      <w:r>
        <w:lastRenderedPageBreak/>
        <w:t xml:space="preserve">provide </w:t>
      </w:r>
      <w:proofErr w:type="gramStart"/>
      <w:r>
        <w:t>part</w:t>
      </w:r>
      <w:proofErr w:type="gramEnd"/>
      <w:r>
        <w:t xml:space="preserve"> or all of the Work and the costs incurred may be deducted from the Contract Charges or shall be recoverable as a debt. </w:t>
      </w:r>
    </w:p>
    <w:p w14:paraId="03FDC982" w14:textId="77777777" w:rsidR="005B1F12" w:rsidRDefault="005B1F12" w:rsidP="005B1F12">
      <w:pPr>
        <w:pStyle w:val="NoSpacing"/>
      </w:pPr>
    </w:p>
    <w:p w14:paraId="3A282F82" w14:textId="77777777" w:rsidR="005B1F12" w:rsidRDefault="005B1F12" w:rsidP="0026180B">
      <w:pPr>
        <w:pStyle w:val="Heading3"/>
      </w:pPr>
      <w:r>
        <w:t>5.0</w:t>
      </w:r>
      <w:r>
        <w:tab/>
        <w:t>Consultant’s Staff</w:t>
      </w:r>
    </w:p>
    <w:p w14:paraId="2575DF54" w14:textId="1E0E69A8" w:rsidR="005B1F12" w:rsidRDefault="005B1F12" w:rsidP="005B1F12">
      <w:pPr>
        <w:pStyle w:val="NoSpacing"/>
      </w:pPr>
      <w:r>
        <w:t>The Consultant shall employ sufficient, adequately qualified, competent and suitable in all other respects, staff to complete the Work to the Contract Standards.</w:t>
      </w:r>
    </w:p>
    <w:p w14:paraId="0544D3FE" w14:textId="0C52446B" w:rsidR="005B1F12" w:rsidRDefault="005B1F12" w:rsidP="005B1F12">
      <w:pPr>
        <w:pStyle w:val="NoSpacing"/>
      </w:pPr>
      <w:r>
        <w:t>The Authorised Officer may reasonably require the Consultant in writing to remove from the provision of the Work any member of the Consultant’s staff.  The Consultant shall immediately remove such staff from the provision of the Work and provide a replacement.</w:t>
      </w:r>
    </w:p>
    <w:p w14:paraId="63BC4C2C" w14:textId="64271C52" w:rsidR="005B1F12" w:rsidRDefault="0026180B" w:rsidP="005B1F12">
      <w:pPr>
        <w:pStyle w:val="NoSpacing"/>
      </w:pPr>
      <w:r>
        <w:t xml:space="preserve">The </w:t>
      </w:r>
      <w:r w:rsidR="005B1F12">
        <w:t>Authority shall not be liable either to the Consultant or to the staff in question in respect of any cost, expenses, liability, loss or damage occasioned by such removal and the Consultant shall indemnify the Authority in respect of any claim made.</w:t>
      </w:r>
    </w:p>
    <w:p w14:paraId="49C3237A" w14:textId="77777777" w:rsidR="005B1F12" w:rsidRDefault="005B1F12" w:rsidP="005B1F12">
      <w:pPr>
        <w:pStyle w:val="NoSpacing"/>
      </w:pPr>
    </w:p>
    <w:p w14:paraId="5E34E3F3" w14:textId="77777777" w:rsidR="005B1F12" w:rsidRDefault="005B1F12" w:rsidP="0026180B">
      <w:pPr>
        <w:pStyle w:val="Heading3"/>
      </w:pPr>
      <w:r>
        <w:t>6.0</w:t>
      </w:r>
      <w:r>
        <w:tab/>
        <w:t>Contract Manager</w:t>
      </w:r>
    </w:p>
    <w:p w14:paraId="2BD8E353" w14:textId="77777777" w:rsidR="005B1F12" w:rsidRDefault="005B1F12" w:rsidP="005B1F12">
      <w:pPr>
        <w:pStyle w:val="NoSpacing"/>
      </w:pPr>
      <w:r>
        <w:t xml:space="preserve"> 6.1</w:t>
      </w:r>
      <w:r>
        <w:tab/>
        <w:t>The Consultant shall appoint a Contract Manager approved by the Authority.  Any notice, instruction or other information given to the Contract Manager shall be deemed to have been given to the Consultant.</w:t>
      </w:r>
    </w:p>
    <w:p w14:paraId="18F23D4F" w14:textId="77777777" w:rsidR="005B1F12" w:rsidRDefault="005B1F12" w:rsidP="005B1F12">
      <w:pPr>
        <w:pStyle w:val="NoSpacing"/>
      </w:pPr>
      <w:r>
        <w:t xml:space="preserve"> 6.2</w:t>
      </w:r>
      <w:r>
        <w:tab/>
        <w:t>The Consultant shall notify the Authorised Officer in writing of the name, address and contact numbers of the Contract Manager and any deputy.</w:t>
      </w:r>
    </w:p>
    <w:p w14:paraId="2026BE7E" w14:textId="77777777" w:rsidR="005B1F12" w:rsidRDefault="005B1F12" w:rsidP="005B1F12">
      <w:pPr>
        <w:pStyle w:val="NoSpacing"/>
      </w:pPr>
    </w:p>
    <w:p w14:paraId="0966A37F" w14:textId="77777777" w:rsidR="005B1F12" w:rsidRDefault="005B1F12" w:rsidP="0026180B">
      <w:pPr>
        <w:pStyle w:val="Heading3"/>
      </w:pPr>
      <w:r>
        <w:t>7.0</w:t>
      </w:r>
      <w:r>
        <w:tab/>
        <w:t>Modifications</w:t>
      </w:r>
    </w:p>
    <w:p w14:paraId="6F043218" w14:textId="77777777" w:rsidR="005B1F12" w:rsidRDefault="005B1F12" w:rsidP="005B1F12">
      <w:pPr>
        <w:pStyle w:val="NoSpacing"/>
      </w:pPr>
      <w:r>
        <w:t>7.1</w:t>
      </w:r>
      <w:r>
        <w:tab/>
        <w:t xml:space="preserve">The Authority may, without invalidating the contract, vary the quantities of work, or order an addition or other change to the Work, and any such instruction shall be valued on a fair and reasonable basis using rates in the Quotation where appropriate. The variation shall be </w:t>
      </w:r>
      <w:proofErr w:type="gramStart"/>
      <w:r>
        <w:t>effected</w:t>
      </w:r>
      <w:proofErr w:type="gramEnd"/>
      <w:r>
        <w:t xml:space="preserve"> at such time as may be agreed by both parties.</w:t>
      </w:r>
    </w:p>
    <w:p w14:paraId="76AC58AF" w14:textId="77777777" w:rsidR="005B1F12" w:rsidRDefault="005B1F12" w:rsidP="005B1F12">
      <w:pPr>
        <w:pStyle w:val="NoSpacing"/>
      </w:pPr>
      <w:r>
        <w:t>7.2</w:t>
      </w:r>
      <w:r>
        <w:tab/>
        <w:t>If the rates and prices in the Quotation are not relevant to the modification then the ascertainment of the valuation shall be on a fair and reasonable basis agreed by the parties and if agreement is not possible then either party may refer the matter to dispute resolution under Condition 18.</w:t>
      </w:r>
    </w:p>
    <w:p w14:paraId="4CD32EB4" w14:textId="77777777" w:rsidR="005B1F12" w:rsidRDefault="005B1F12" w:rsidP="005B1F12">
      <w:pPr>
        <w:pStyle w:val="NoSpacing"/>
      </w:pPr>
    </w:p>
    <w:p w14:paraId="5CB3966A" w14:textId="77777777" w:rsidR="005B1F12" w:rsidRDefault="005B1F12" w:rsidP="0026180B">
      <w:pPr>
        <w:pStyle w:val="Heading3"/>
      </w:pPr>
      <w:r>
        <w:t>8.0</w:t>
      </w:r>
      <w:r>
        <w:tab/>
        <w:t>Health and Safety and Other Statutory Requirements</w:t>
      </w:r>
    </w:p>
    <w:p w14:paraId="0589A7F5" w14:textId="77777777" w:rsidR="005B1F12" w:rsidRDefault="005B1F12" w:rsidP="005B1F12">
      <w:pPr>
        <w:pStyle w:val="NoSpacing"/>
      </w:pPr>
      <w:r>
        <w:t>8.1</w:t>
      </w:r>
      <w:r>
        <w:tab/>
        <w:t>It is the Consultant’s responsibility to ensure that they comply with the Health and Safety at Work Act 1974 and all subsequent legislation/EU Directives for the duration of the Work.  Any Consultant with more than 5 employees must submit their Health and Safety Policy document to the Authority before work commences.</w:t>
      </w:r>
    </w:p>
    <w:p w14:paraId="669505AD" w14:textId="77777777" w:rsidR="005B1F12" w:rsidRDefault="005B1F12" w:rsidP="005B1F12">
      <w:pPr>
        <w:pStyle w:val="NoSpacing"/>
      </w:pPr>
      <w:r>
        <w:lastRenderedPageBreak/>
        <w:t>8.2</w:t>
      </w:r>
      <w:r>
        <w:tab/>
        <w:t xml:space="preserve">Prior to commencing work, the Consultant must supply the Authority with any generic and </w:t>
      </w:r>
      <w:proofErr w:type="gramStart"/>
      <w:r>
        <w:t>site specific</w:t>
      </w:r>
      <w:proofErr w:type="gramEnd"/>
      <w:r>
        <w:t xml:space="preserve"> risk assessments (or method statements) relating to the Work being carried out as appropriate.</w:t>
      </w:r>
    </w:p>
    <w:p w14:paraId="0A12CA66" w14:textId="77777777" w:rsidR="005B1F12" w:rsidRDefault="005B1F12" w:rsidP="005B1F12">
      <w:pPr>
        <w:pStyle w:val="NoSpacing"/>
      </w:pPr>
      <w:r>
        <w:t>8.3</w:t>
      </w:r>
      <w:r>
        <w:tab/>
        <w:t>The Authority may terminate the contract if the Consultant fails to comply with the above and, following written notice, fails to remedy the failure.</w:t>
      </w:r>
    </w:p>
    <w:p w14:paraId="0DEB5E3C" w14:textId="77777777" w:rsidR="005B1F12" w:rsidRDefault="005B1F12" w:rsidP="005B1F12">
      <w:pPr>
        <w:pStyle w:val="NoSpacing"/>
      </w:pPr>
    </w:p>
    <w:p w14:paraId="198AD999" w14:textId="77777777" w:rsidR="005B1F12" w:rsidRDefault="005B1F12" w:rsidP="0026180B">
      <w:pPr>
        <w:pStyle w:val="Heading3"/>
      </w:pPr>
      <w:r>
        <w:t>9.0</w:t>
      </w:r>
      <w:r>
        <w:tab/>
        <w:t>Agency</w:t>
      </w:r>
    </w:p>
    <w:p w14:paraId="3A871372" w14:textId="77777777" w:rsidR="005B1F12" w:rsidRDefault="005B1F12" w:rsidP="005B1F12">
      <w:pPr>
        <w:pStyle w:val="NoSpacing"/>
      </w:pPr>
      <w:r>
        <w:t>9.1</w:t>
      </w:r>
      <w:r>
        <w:tab/>
        <w:t xml:space="preserve">The Consultant shall not represent itself as being: - </w:t>
      </w:r>
    </w:p>
    <w:p w14:paraId="40854D49" w14:textId="77777777" w:rsidR="005B1F12" w:rsidRDefault="005B1F12" w:rsidP="005B1F12">
      <w:pPr>
        <w:pStyle w:val="NoSpacing"/>
      </w:pPr>
      <w:r>
        <w:t>(a)</w:t>
      </w:r>
      <w:r>
        <w:tab/>
        <w:t>the servant or agent of the Authority (except as may be authorised under the Contract); or</w:t>
      </w:r>
    </w:p>
    <w:p w14:paraId="0031F29E" w14:textId="77777777" w:rsidR="005B1F12" w:rsidRDefault="005B1F12" w:rsidP="005B1F12">
      <w:pPr>
        <w:pStyle w:val="NoSpacing"/>
      </w:pPr>
      <w:r>
        <w:t>(b)</w:t>
      </w:r>
      <w:r>
        <w:tab/>
        <w:t>authorised to enter into any contract or other obligation on the Authority's behalf except as may be authorised under the Contract.</w:t>
      </w:r>
    </w:p>
    <w:p w14:paraId="1735348C" w14:textId="77777777" w:rsidR="005B1F12" w:rsidRDefault="005B1F12" w:rsidP="005B1F12">
      <w:pPr>
        <w:pStyle w:val="NoSpacing"/>
      </w:pPr>
    </w:p>
    <w:p w14:paraId="6F2DAB96" w14:textId="77777777" w:rsidR="005B1F12" w:rsidRDefault="005B1F12" w:rsidP="0026180B">
      <w:pPr>
        <w:pStyle w:val="Heading3"/>
      </w:pPr>
      <w:r>
        <w:t>10.0</w:t>
      </w:r>
      <w:r>
        <w:tab/>
        <w:t>Indemnity and Insurance</w:t>
      </w:r>
    </w:p>
    <w:p w14:paraId="4EA884C5" w14:textId="77777777" w:rsidR="005B1F12" w:rsidRDefault="005B1F12" w:rsidP="005B1F12">
      <w:pPr>
        <w:pStyle w:val="NoSpacing"/>
      </w:pPr>
      <w:r>
        <w:t>10.1</w:t>
      </w:r>
      <w:r>
        <w:tab/>
        <w:t xml:space="preserve">The Consultant shall be liable for and shall indemnify the Authority against all actions, claims, damages, costs and other expenses in relation to the injury to, or death of, any person, and loss of, or damage to, any property, real or personal which is attributable to the negligent act or default of the Consultant in connection with the Work. </w:t>
      </w:r>
    </w:p>
    <w:p w14:paraId="6DDF919C" w14:textId="77777777" w:rsidR="005B1F12" w:rsidRDefault="005B1F12" w:rsidP="005B1F12">
      <w:pPr>
        <w:pStyle w:val="NoSpacing"/>
      </w:pPr>
      <w:r>
        <w:t>10.2</w:t>
      </w:r>
      <w:r>
        <w:tab/>
        <w:t>The Consultant shall take out and maintain insurance against its liabilities under Condition 10.1 for the minimum sum of £5 million in respect of any one incident.</w:t>
      </w:r>
    </w:p>
    <w:p w14:paraId="5F6BF9D9" w14:textId="77777777" w:rsidR="005B1F12" w:rsidRDefault="005B1F12" w:rsidP="005B1F12">
      <w:pPr>
        <w:pStyle w:val="NoSpacing"/>
      </w:pPr>
      <w:r>
        <w:t>10.3</w:t>
      </w:r>
      <w:r>
        <w:tab/>
        <w:t xml:space="preserve">The Consultant must take out and maintain employer’s liability insurance in a minimum amount for each and every claim, act or occurrence or series of claims, acts or occurrences which complies with statutory requirements (which at the date of this Contract is £10 million). </w:t>
      </w:r>
    </w:p>
    <w:p w14:paraId="211FD46D" w14:textId="77777777" w:rsidR="005B1F12" w:rsidRDefault="005B1F12" w:rsidP="005B1F12">
      <w:pPr>
        <w:pStyle w:val="NoSpacing"/>
      </w:pPr>
      <w:r>
        <w:t>10.4</w:t>
      </w:r>
      <w:r>
        <w:tab/>
        <w:t xml:space="preserve">The Consultant must have professional indemnity insurance in an amount for each and every claim, act or occurrence or series of claims, acts or occurrences which is sufficient to cover its liabilities under this Contract. </w:t>
      </w:r>
    </w:p>
    <w:p w14:paraId="71DDBEC9" w14:textId="3E578339" w:rsidR="005B1F12" w:rsidRDefault="005B1F12" w:rsidP="005B1F12">
      <w:pPr>
        <w:pStyle w:val="NoSpacing"/>
      </w:pPr>
      <w:r>
        <w:t>10.5</w:t>
      </w:r>
      <w:r>
        <w:tab/>
        <w:t xml:space="preserve">The Consultant shall produce and cause any </w:t>
      </w:r>
      <w:proofErr w:type="gramStart"/>
      <w:r>
        <w:t>sub Consultant</w:t>
      </w:r>
      <w:proofErr w:type="gramEnd"/>
      <w:r>
        <w:t xml:space="preserve"> to produce such evidence that the insurances referred to in clause 10 have been taken out and are in force for the duration of the Contract.</w:t>
      </w:r>
    </w:p>
    <w:p w14:paraId="62ED25BF" w14:textId="77777777" w:rsidR="005B1F12" w:rsidRDefault="005B1F12" w:rsidP="005B1F12">
      <w:pPr>
        <w:pStyle w:val="NoSpacing"/>
      </w:pPr>
    </w:p>
    <w:p w14:paraId="7CFB809A" w14:textId="60FBFE4C" w:rsidR="005B1F12" w:rsidRDefault="005B1F12" w:rsidP="0026180B">
      <w:pPr>
        <w:pStyle w:val="Heading3"/>
      </w:pPr>
      <w:r>
        <w:t>11.0</w:t>
      </w:r>
      <w:r>
        <w:tab/>
        <w:t>Confidentiality</w:t>
      </w:r>
    </w:p>
    <w:p w14:paraId="578182EA" w14:textId="77777777" w:rsidR="005B1F12" w:rsidRDefault="005B1F12" w:rsidP="005B1F12">
      <w:pPr>
        <w:pStyle w:val="NoSpacing"/>
      </w:pPr>
      <w:r>
        <w:t>11.1</w:t>
      </w:r>
      <w:r>
        <w:tab/>
        <w:t>In this clause ‘Confidential Information’ means all documents and information in whatever form disclosed or made available to the Consultant by the Authority in connection with the Contract but shall not include information which:</w:t>
      </w:r>
    </w:p>
    <w:p w14:paraId="680BA9BA" w14:textId="77777777" w:rsidR="005B1F12" w:rsidRDefault="005B1F12" w:rsidP="005B1F12">
      <w:pPr>
        <w:pStyle w:val="NoSpacing"/>
      </w:pPr>
      <w:r>
        <w:t>•</w:t>
      </w:r>
      <w:r>
        <w:tab/>
        <w:t>is already in the public domain; or</w:t>
      </w:r>
    </w:p>
    <w:p w14:paraId="6A445D0E" w14:textId="6989A7EC" w:rsidR="005B1F12" w:rsidRDefault="005B1F12" w:rsidP="005B1F12">
      <w:pPr>
        <w:pStyle w:val="NoSpacing"/>
      </w:pPr>
      <w:r>
        <w:lastRenderedPageBreak/>
        <w:t>•</w:t>
      </w:r>
      <w:r>
        <w:tab/>
        <w:t>is trivial or cannot reasonably be considered to be confidential.</w:t>
      </w:r>
    </w:p>
    <w:p w14:paraId="5BB2BF12" w14:textId="77777777" w:rsidR="005B1F12" w:rsidRDefault="005B1F12" w:rsidP="005B1F12">
      <w:pPr>
        <w:pStyle w:val="NoSpacing"/>
      </w:pPr>
      <w:r>
        <w:t>11.2</w:t>
      </w:r>
      <w:r>
        <w:tab/>
        <w:t xml:space="preserve">During and after the termination of this Contract the Authority shall require the Consultant to not disclose or divulge any Confidential Information (as defined in sub-clause 11.1) without the prior written consent of the Authority. </w:t>
      </w:r>
    </w:p>
    <w:p w14:paraId="7358FF56" w14:textId="77777777" w:rsidR="005B1F12" w:rsidRDefault="005B1F12" w:rsidP="005B1F12">
      <w:pPr>
        <w:pStyle w:val="NoSpacing"/>
      </w:pPr>
    </w:p>
    <w:p w14:paraId="3848725D" w14:textId="77777777" w:rsidR="005B1F12" w:rsidRDefault="005B1F12" w:rsidP="0026180B">
      <w:pPr>
        <w:pStyle w:val="Heading3"/>
      </w:pPr>
      <w:r>
        <w:t>12.0</w:t>
      </w:r>
      <w:r>
        <w:tab/>
        <w:t xml:space="preserve">Payment </w:t>
      </w:r>
    </w:p>
    <w:p w14:paraId="29624B8E" w14:textId="16482A40" w:rsidR="005B1F12" w:rsidRDefault="005B1F12" w:rsidP="005B1F12">
      <w:pPr>
        <w:pStyle w:val="NoSpacing"/>
      </w:pPr>
      <w:r>
        <w:t>12.1.1</w:t>
      </w:r>
      <w:r>
        <w:tab/>
        <w:t xml:space="preserve"> PAYMENTS</w:t>
      </w:r>
    </w:p>
    <w:p w14:paraId="0BCCC915" w14:textId="7E2C4EDF" w:rsidR="005B1F12" w:rsidRDefault="005B1F12" w:rsidP="005B1F12">
      <w:pPr>
        <w:pStyle w:val="NoSpacing"/>
      </w:pPr>
      <w:r>
        <w:t xml:space="preserve">An appropriate payment schedule will be agreed with the consultants at the inception meeting in line with the project milestones and delivery timescales. </w:t>
      </w:r>
    </w:p>
    <w:p w14:paraId="380BE2E4" w14:textId="77777777" w:rsidR="005B1F12" w:rsidRDefault="005B1F12" w:rsidP="005B1F12">
      <w:pPr>
        <w:pStyle w:val="NoSpacing"/>
      </w:pPr>
      <w:r>
        <w:t>12.2</w:t>
      </w:r>
      <w:r>
        <w:tab/>
        <w:t>PRACTICAL COMPLETION</w:t>
      </w:r>
    </w:p>
    <w:p w14:paraId="5A889D39" w14:textId="04DABC59" w:rsidR="005B1F12" w:rsidRDefault="005B1F12" w:rsidP="005B1F12">
      <w:pPr>
        <w:pStyle w:val="NoSpacing"/>
      </w:pPr>
      <w:r>
        <w:t>The Consultant shall notify the Authorised Officer upon completion so that an assessment of the Work may be carried out, which will be in the form of a final report submitted (see Section 5) and also a final meeting to discuss the findings of the work.  All work must be fully completed and in accordance with the contract specification before acceptance of the Work and final payment can be made.</w:t>
      </w:r>
    </w:p>
    <w:p w14:paraId="35CB446D" w14:textId="77777777" w:rsidR="005B1F12" w:rsidRDefault="005B1F12" w:rsidP="005B1F12">
      <w:pPr>
        <w:pStyle w:val="NoSpacing"/>
      </w:pPr>
      <w:r>
        <w:t>12.3</w:t>
      </w:r>
      <w:r>
        <w:tab/>
        <w:t>PAYMENT AFTER PRACTICAL COMPLETION</w:t>
      </w:r>
    </w:p>
    <w:p w14:paraId="508CF33E" w14:textId="56785535" w:rsidR="005B1F12" w:rsidRDefault="005B1F12" w:rsidP="005B1F12">
      <w:pPr>
        <w:pStyle w:val="NoSpacing"/>
      </w:pPr>
      <w:r>
        <w:t>Provided the Consultant shall have supplied all documentation necessary for computation of the final account the Authority shall certify payment to the Consultant of 100% of the total amount less progress payments previously made.</w:t>
      </w:r>
    </w:p>
    <w:p w14:paraId="575317A9" w14:textId="77777777" w:rsidR="005B1F12" w:rsidRDefault="005B1F12" w:rsidP="005B1F12">
      <w:pPr>
        <w:pStyle w:val="NoSpacing"/>
      </w:pPr>
      <w:r>
        <w:t>12.4</w:t>
      </w:r>
      <w:r>
        <w:tab/>
        <w:t>DEFECTS LIABILITY PERIOD</w:t>
      </w:r>
    </w:p>
    <w:p w14:paraId="37C84A35" w14:textId="6169B8E7" w:rsidR="005B1F12" w:rsidRDefault="005B1F12" w:rsidP="005B1F12">
      <w:pPr>
        <w:pStyle w:val="NoSpacing"/>
      </w:pPr>
      <w:r>
        <w:t>Not applicable</w:t>
      </w:r>
    </w:p>
    <w:p w14:paraId="65236BBD" w14:textId="77777777" w:rsidR="005B1F12" w:rsidRDefault="005B1F12" w:rsidP="005B1F12">
      <w:pPr>
        <w:pStyle w:val="NoSpacing"/>
      </w:pPr>
      <w:r>
        <w:t>12.5</w:t>
      </w:r>
      <w:r>
        <w:tab/>
        <w:t>RELEASE OF RETENTION</w:t>
      </w:r>
    </w:p>
    <w:p w14:paraId="7C509DCD" w14:textId="2FE77047" w:rsidR="005B1F12" w:rsidRDefault="005B1F12" w:rsidP="005B1F12">
      <w:pPr>
        <w:pStyle w:val="NoSpacing"/>
      </w:pPr>
      <w:r>
        <w:t>Not applicable</w:t>
      </w:r>
    </w:p>
    <w:p w14:paraId="3B1F497D" w14:textId="77777777" w:rsidR="005B1F12" w:rsidRDefault="005B1F12" w:rsidP="005B1F12">
      <w:pPr>
        <w:pStyle w:val="NoSpacing"/>
      </w:pPr>
      <w:r>
        <w:t>12.6</w:t>
      </w:r>
      <w:r>
        <w:tab/>
        <w:t>INVOICING</w:t>
      </w:r>
    </w:p>
    <w:p w14:paraId="21E37242" w14:textId="5CCB1F05" w:rsidR="005B1F12" w:rsidRDefault="005B1F12" w:rsidP="005B1F12">
      <w:pPr>
        <w:pStyle w:val="NoSpacing"/>
      </w:pPr>
      <w:r>
        <w:t xml:space="preserve">The Consultant shall submit invoices in accordance with the rates quoted in the contract to the Authorised Officer, quoting the relevant order number, at an agreed interim valuation as set out at 12.1, and as soon as possible after accepted completion of the work.  The Consultant will be paid within 28 days. Except where otherwise agreed by the Authority the invoice/s will be paid by </w:t>
      </w:r>
      <w:proofErr w:type="gramStart"/>
      <w:r>
        <w:t>BACS</w:t>
      </w:r>
      <w:proofErr w:type="gramEnd"/>
      <w:r>
        <w:t xml:space="preserve"> and the contractor shall provide details of their bank account to the Authority.</w:t>
      </w:r>
    </w:p>
    <w:p w14:paraId="2DA31FCD" w14:textId="77777777" w:rsidR="005B1F12" w:rsidRDefault="005B1F12" w:rsidP="005B1F12">
      <w:pPr>
        <w:pStyle w:val="NoSpacing"/>
      </w:pPr>
    </w:p>
    <w:p w14:paraId="6607BC6F" w14:textId="77777777" w:rsidR="005B1F12" w:rsidRDefault="005B1F12" w:rsidP="0026180B">
      <w:pPr>
        <w:pStyle w:val="Heading3"/>
      </w:pPr>
      <w:r>
        <w:t>13.0</w:t>
      </w:r>
      <w:r>
        <w:tab/>
        <w:t xml:space="preserve">Value </w:t>
      </w:r>
      <w:r w:rsidRPr="0026180B">
        <w:t>Added</w:t>
      </w:r>
      <w:r>
        <w:t xml:space="preserve"> Tax (VAT)</w:t>
      </w:r>
    </w:p>
    <w:p w14:paraId="6DD5C4FC" w14:textId="77777777" w:rsidR="005B1F12" w:rsidRDefault="005B1F12" w:rsidP="005B1F12">
      <w:pPr>
        <w:pStyle w:val="NoSpacing"/>
      </w:pPr>
      <w:r>
        <w:t>13.1</w:t>
      </w:r>
      <w:r>
        <w:tab/>
        <w:t xml:space="preserve">The Authority shall be liable to pay to the Consultant such VAT as may be properly chargeable on the Consultant in respect of the Work to the Authority (except to the extent </w:t>
      </w:r>
      <w:r>
        <w:lastRenderedPageBreak/>
        <w:t>that any such VAT or related penalties are chargeable because of the breach by the Consultant of the relevant statutory provisions).</w:t>
      </w:r>
    </w:p>
    <w:p w14:paraId="3CF2E2D8" w14:textId="77777777" w:rsidR="005B1F12" w:rsidRDefault="005B1F12" w:rsidP="005B1F12">
      <w:pPr>
        <w:pStyle w:val="NoSpacing"/>
      </w:pPr>
    </w:p>
    <w:p w14:paraId="4CF55681" w14:textId="77777777" w:rsidR="005B1F12" w:rsidRDefault="005B1F12" w:rsidP="0026180B">
      <w:pPr>
        <w:pStyle w:val="Heading3"/>
      </w:pPr>
      <w:r>
        <w:t>14.0</w:t>
      </w:r>
      <w:r>
        <w:tab/>
        <w:t>Assignment and Sub-Contracting</w:t>
      </w:r>
    </w:p>
    <w:p w14:paraId="738EA9C7" w14:textId="77777777" w:rsidR="005B1F12" w:rsidRDefault="005B1F12" w:rsidP="005B1F12">
      <w:pPr>
        <w:pStyle w:val="NoSpacing"/>
      </w:pPr>
      <w:r>
        <w:t>14.1</w:t>
      </w:r>
      <w:r>
        <w:tab/>
        <w:t>The Consultant shall not:</w:t>
      </w:r>
    </w:p>
    <w:p w14:paraId="754C46CD" w14:textId="77777777" w:rsidR="005B1F12" w:rsidRDefault="005B1F12" w:rsidP="005B1F12">
      <w:pPr>
        <w:pStyle w:val="NoSpacing"/>
      </w:pPr>
      <w:r>
        <w:t>(a)</w:t>
      </w:r>
      <w:r>
        <w:tab/>
        <w:t xml:space="preserve">assign the Contract in whole or in </w:t>
      </w:r>
      <w:proofErr w:type="gramStart"/>
      <w:r>
        <w:t>part;</w:t>
      </w:r>
      <w:proofErr w:type="gramEnd"/>
    </w:p>
    <w:p w14:paraId="17D004B5" w14:textId="77777777" w:rsidR="005B1F12" w:rsidRDefault="005B1F12" w:rsidP="005B1F12">
      <w:pPr>
        <w:pStyle w:val="NoSpacing"/>
      </w:pPr>
      <w:r>
        <w:t>(b)</w:t>
      </w:r>
      <w:r>
        <w:tab/>
        <w:t>sub-contract the provision of the Work in whole or in part without the previous written consent of the Authorised Officer which shall not relieve the Consultant from any liability under the Contract.  The Consultant shall be responsible for the acts, defaults or neglect of any sub-Consultants, as if they were the acts, defaults or neglect of the Consultant.</w:t>
      </w:r>
    </w:p>
    <w:p w14:paraId="22514A27" w14:textId="77777777" w:rsidR="005B1F12" w:rsidRDefault="005B1F12" w:rsidP="005B1F12">
      <w:pPr>
        <w:pStyle w:val="NoSpacing"/>
      </w:pPr>
    </w:p>
    <w:p w14:paraId="23968F10" w14:textId="77777777" w:rsidR="005B1F12" w:rsidRDefault="005B1F12" w:rsidP="0026180B">
      <w:pPr>
        <w:pStyle w:val="Heading3"/>
      </w:pPr>
      <w:r>
        <w:t>15.0</w:t>
      </w:r>
      <w:r>
        <w:tab/>
        <w:t>Legal Proceedings</w:t>
      </w:r>
    </w:p>
    <w:p w14:paraId="7BAAEFA8" w14:textId="77777777" w:rsidR="005B1F12" w:rsidRDefault="005B1F12" w:rsidP="005B1F12">
      <w:pPr>
        <w:pStyle w:val="NoSpacing"/>
      </w:pPr>
      <w:r>
        <w:t>15.1</w:t>
      </w:r>
      <w:r>
        <w:tab/>
        <w:t>The Consultant shall notify the Authorised Officer of any accident, damage, claim or breach of any statutory provision relating to the Work as soon as reasonably possible after becoming aware of such matter.</w:t>
      </w:r>
    </w:p>
    <w:p w14:paraId="3F986C21" w14:textId="77777777" w:rsidR="005B1F12" w:rsidRDefault="005B1F12" w:rsidP="005B1F12">
      <w:pPr>
        <w:pStyle w:val="NoSpacing"/>
      </w:pPr>
      <w:r>
        <w:t>15.2</w:t>
      </w:r>
      <w:r>
        <w:tab/>
        <w:t>If required by the Authorised Officer, the Consultant shall provide relevant information and assistance in connection with any legal inquiry, arbitration, court proceedings or internal disciplinary proceedings relating to the Work and if required shall give evidence in such inquiries or proceedings or hearings.</w:t>
      </w:r>
    </w:p>
    <w:p w14:paraId="5578F2C5" w14:textId="77777777" w:rsidR="005B1F12" w:rsidRDefault="005B1F12" w:rsidP="005B1F12">
      <w:pPr>
        <w:pStyle w:val="NoSpacing"/>
      </w:pPr>
    </w:p>
    <w:p w14:paraId="1C066608" w14:textId="77777777" w:rsidR="005B1F12" w:rsidRDefault="005B1F12" w:rsidP="0026180B">
      <w:pPr>
        <w:pStyle w:val="Heading3"/>
      </w:pPr>
      <w:r>
        <w:t>16.0</w:t>
      </w:r>
      <w:r>
        <w:tab/>
        <w:t>Local Government Ombudsman</w:t>
      </w:r>
    </w:p>
    <w:p w14:paraId="549FF9C3" w14:textId="77777777" w:rsidR="005B1F12" w:rsidRDefault="005B1F12" w:rsidP="005B1F12">
      <w:pPr>
        <w:pStyle w:val="NoSpacing"/>
      </w:pPr>
      <w:r>
        <w:t>16.1</w:t>
      </w:r>
      <w:r>
        <w:tab/>
        <w:t xml:space="preserve">The Consultant should note that if a complaint is made to the Authority by a third party relating to the Service, the Local Government Ombudsman has the power to investigate such </w:t>
      </w:r>
      <w:proofErr w:type="gramStart"/>
      <w:r>
        <w:t>complaint</w:t>
      </w:r>
      <w:proofErr w:type="gramEnd"/>
      <w:r>
        <w:t xml:space="preserve"> and the Authority requires the Consultant fully to co-operate in such investigation. If the Authority is found guilty of maladministration or injustice by the Local Government Ombudsman because of the act or default of the </w:t>
      </w:r>
      <w:proofErr w:type="gramStart"/>
      <w:r>
        <w:t>Consultant</w:t>
      </w:r>
      <w:proofErr w:type="gramEnd"/>
      <w:r>
        <w:t xml:space="preserve"> the Consultant shall indemnify the Authority in respect of the costs arising from such maladministration or injustice.</w:t>
      </w:r>
    </w:p>
    <w:p w14:paraId="183D9817" w14:textId="77777777" w:rsidR="005B1F12" w:rsidRDefault="005B1F12" w:rsidP="005B1F12">
      <w:pPr>
        <w:pStyle w:val="NoSpacing"/>
      </w:pPr>
    </w:p>
    <w:p w14:paraId="0E007390" w14:textId="77777777" w:rsidR="005B1F12" w:rsidRDefault="005B1F12" w:rsidP="0026180B">
      <w:pPr>
        <w:pStyle w:val="Heading3"/>
      </w:pPr>
      <w:r>
        <w:t>17.0</w:t>
      </w:r>
      <w:r>
        <w:tab/>
        <w:t>Dispute Resolution</w:t>
      </w:r>
    </w:p>
    <w:p w14:paraId="30136E68" w14:textId="77777777" w:rsidR="005B1F12" w:rsidRDefault="005B1F12" w:rsidP="005B1F12">
      <w:pPr>
        <w:pStyle w:val="NoSpacing"/>
      </w:pPr>
      <w:r>
        <w:t>17.1</w:t>
      </w:r>
      <w:r>
        <w:tab/>
        <w:t>If any unsettled dispute or difference shall arise in connection with the contract, such dispute or difference shall be referred for determination to a single arbitrator agreed upon by the parties or, in default of agreement, the Chartered Institute of Arbitrators.</w:t>
      </w:r>
    </w:p>
    <w:p w14:paraId="53B5959A" w14:textId="77777777" w:rsidR="005B1F12" w:rsidRDefault="005B1F12" w:rsidP="005B1F12">
      <w:pPr>
        <w:pStyle w:val="NoSpacing"/>
      </w:pPr>
      <w:r>
        <w:t>17.2</w:t>
      </w:r>
      <w:r>
        <w:tab/>
        <w:t>The decision of such arbitrator shall be final and binding on both parties, and the costs incurred in the engagement of any arbitration process shall be borne in equal shares by the Authority and Consultant.</w:t>
      </w:r>
    </w:p>
    <w:p w14:paraId="78390A23" w14:textId="77777777" w:rsidR="005B1F12" w:rsidRDefault="005B1F12" w:rsidP="005B1F12">
      <w:pPr>
        <w:pStyle w:val="NoSpacing"/>
      </w:pPr>
    </w:p>
    <w:p w14:paraId="3F46CEB6" w14:textId="77777777" w:rsidR="005B1F12" w:rsidRDefault="005B1F12" w:rsidP="0026180B">
      <w:pPr>
        <w:pStyle w:val="Heading3"/>
      </w:pPr>
      <w:r>
        <w:t>18.0</w:t>
      </w:r>
      <w:r>
        <w:tab/>
        <w:t>Termination</w:t>
      </w:r>
    </w:p>
    <w:p w14:paraId="120720F5" w14:textId="77777777" w:rsidR="005B1F12" w:rsidRDefault="005B1F12" w:rsidP="005B1F12">
      <w:pPr>
        <w:pStyle w:val="NoSpacing"/>
      </w:pPr>
      <w:r>
        <w:t>18.1</w:t>
      </w:r>
      <w:r>
        <w:tab/>
        <w:t xml:space="preserve">If the </w:t>
      </w:r>
      <w:proofErr w:type="gramStart"/>
      <w:r>
        <w:t>Consultant:-</w:t>
      </w:r>
      <w:proofErr w:type="gramEnd"/>
    </w:p>
    <w:p w14:paraId="1DE40CE4" w14:textId="77777777" w:rsidR="005B1F12" w:rsidRDefault="005B1F12" w:rsidP="005B1F12">
      <w:pPr>
        <w:pStyle w:val="NoSpacing"/>
      </w:pPr>
      <w:r>
        <w:t>(a)</w:t>
      </w:r>
      <w:r>
        <w:tab/>
        <w:t>has offered any gift or consideration of any kind as an inducement or disincentive for doing anything in respect of this contract or any other contract with the Authority; or</w:t>
      </w:r>
    </w:p>
    <w:p w14:paraId="39E289AA" w14:textId="77777777" w:rsidR="005B1F12" w:rsidRDefault="005B1F12" w:rsidP="005B1F12">
      <w:pPr>
        <w:pStyle w:val="NoSpacing"/>
      </w:pPr>
      <w:r>
        <w:t>(b)</w:t>
      </w:r>
      <w:r>
        <w:tab/>
        <w:t>has committed an offence under the Prevention of Corruption Acts 1889 to 1916; or</w:t>
      </w:r>
    </w:p>
    <w:p w14:paraId="0DE95F59" w14:textId="77777777" w:rsidR="005B1F12" w:rsidRDefault="005B1F12" w:rsidP="005B1F12">
      <w:pPr>
        <w:pStyle w:val="NoSpacing"/>
      </w:pPr>
      <w:r>
        <w:t>(c)</w:t>
      </w:r>
      <w:r>
        <w:tab/>
        <w:t>becomes bankrupt; or</w:t>
      </w:r>
    </w:p>
    <w:p w14:paraId="6AFF1FBB" w14:textId="77777777" w:rsidR="005B1F12" w:rsidRDefault="005B1F12" w:rsidP="005B1F12">
      <w:pPr>
        <w:pStyle w:val="NoSpacing"/>
      </w:pPr>
      <w:r>
        <w:t>(d)</w:t>
      </w:r>
      <w:r>
        <w:tab/>
        <w:t>has a receiving order made against it; or</w:t>
      </w:r>
    </w:p>
    <w:p w14:paraId="07D411BB" w14:textId="77777777" w:rsidR="005B1F12" w:rsidRDefault="005B1F12" w:rsidP="005B1F12">
      <w:pPr>
        <w:pStyle w:val="NoSpacing"/>
      </w:pPr>
      <w:r>
        <w:t>(e)</w:t>
      </w:r>
      <w:r>
        <w:tab/>
        <w:t>presents its petition in bankruptcy; or</w:t>
      </w:r>
    </w:p>
    <w:p w14:paraId="6ABC6CAF" w14:textId="77777777" w:rsidR="005B1F12" w:rsidRDefault="005B1F12" w:rsidP="005B1F12">
      <w:pPr>
        <w:pStyle w:val="NoSpacing"/>
      </w:pPr>
      <w:r>
        <w:t>(f)</w:t>
      </w:r>
      <w:r>
        <w:tab/>
        <w:t>is subject to a winding up order; or</w:t>
      </w:r>
    </w:p>
    <w:p w14:paraId="453A4B3F" w14:textId="77777777" w:rsidR="005B1F12" w:rsidRDefault="005B1F12" w:rsidP="005B1F12">
      <w:pPr>
        <w:pStyle w:val="NoSpacing"/>
      </w:pPr>
      <w:r>
        <w:t>(g)</w:t>
      </w:r>
      <w:r>
        <w:tab/>
        <w:t>has a receiver appointed; or</w:t>
      </w:r>
    </w:p>
    <w:p w14:paraId="19254478" w14:textId="77777777" w:rsidR="005B1F12" w:rsidRDefault="005B1F12" w:rsidP="005B1F12">
      <w:pPr>
        <w:pStyle w:val="NoSpacing"/>
      </w:pPr>
      <w:r>
        <w:t>(h)</w:t>
      </w:r>
      <w:r>
        <w:tab/>
        <w:t>is in persistent and/or material breach of contract (by failure to achieve the Contract Standards or otherwise); or</w:t>
      </w:r>
    </w:p>
    <w:p w14:paraId="0545C5EF" w14:textId="77777777" w:rsidR="005B1F12" w:rsidRDefault="005B1F12" w:rsidP="005B1F12">
      <w:pPr>
        <w:pStyle w:val="NoSpacing"/>
      </w:pPr>
      <w:r>
        <w:t>(</w:t>
      </w:r>
      <w:proofErr w:type="spellStart"/>
      <w:r>
        <w:t>i</w:t>
      </w:r>
      <w:proofErr w:type="spellEnd"/>
      <w:r>
        <w:t>)</w:t>
      </w:r>
      <w:r>
        <w:tab/>
        <w:t>changes its composition on staffing so as seriously to affect its ability to provide the Work; or</w:t>
      </w:r>
    </w:p>
    <w:p w14:paraId="4EFC4E7E" w14:textId="77777777" w:rsidR="005B1F12" w:rsidRDefault="005B1F12" w:rsidP="005B1F12">
      <w:pPr>
        <w:pStyle w:val="NoSpacing"/>
      </w:pPr>
      <w:r>
        <w:t>(j)</w:t>
      </w:r>
      <w:r>
        <w:tab/>
        <w:t>fails to comply with the obligations set out in condition 8</w:t>
      </w:r>
    </w:p>
    <w:p w14:paraId="26089220" w14:textId="77777777" w:rsidR="005B1F12" w:rsidRDefault="005B1F12" w:rsidP="005B1F12">
      <w:pPr>
        <w:pStyle w:val="NoSpacing"/>
      </w:pPr>
      <w:r>
        <w:t>then the Authority may terminate the Contract immediately and recover its losses resulting from such termination under Condition 18.3 below.</w:t>
      </w:r>
    </w:p>
    <w:p w14:paraId="29852834" w14:textId="77777777" w:rsidR="005B1F12" w:rsidRDefault="005B1F12" w:rsidP="005B1F12">
      <w:pPr>
        <w:pStyle w:val="NoSpacing"/>
      </w:pPr>
      <w:r>
        <w:t>18.2</w:t>
      </w:r>
      <w:r>
        <w:tab/>
        <w:t>The Authority has relied on the information provided by the Consultant contained in the Quotation and any material misrepresentation contained in the Quotation shall entitle the Authority to rescind or terminate this Contract at its option.</w:t>
      </w:r>
    </w:p>
    <w:p w14:paraId="3EE47856" w14:textId="77777777" w:rsidR="005B1F12" w:rsidRDefault="005B1F12" w:rsidP="005B1F12">
      <w:pPr>
        <w:pStyle w:val="NoSpacing"/>
      </w:pPr>
      <w:r>
        <w:t>18.3</w:t>
      </w:r>
      <w:r>
        <w:tab/>
        <w:t>If the Contract is terminated or rescinded under Condition 18.1 or 18.2, the Authority shall:</w:t>
      </w:r>
    </w:p>
    <w:p w14:paraId="5891F968" w14:textId="77777777" w:rsidR="005B1F12" w:rsidRDefault="005B1F12" w:rsidP="005B1F12">
      <w:pPr>
        <w:pStyle w:val="NoSpacing"/>
      </w:pPr>
      <w:r>
        <w:t>(a)</w:t>
      </w:r>
      <w:r>
        <w:tab/>
        <w:t xml:space="preserve">cease to be under any obligation to pay the Contract Charges until the costs of the termination have been calculated and provided such calculation then shows an amount due to the </w:t>
      </w:r>
      <w:proofErr w:type="gramStart"/>
      <w:r>
        <w:t>Consultant;</w:t>
      </w:r>
      <w:proofErr w:type="gramEnd"/>
    </w:p>
    <w:p w14:paraId="4633191A" w14:textId="77777777" w:rsidR="005B1F12" w:rsidRDefault="005B1F12" w:rsidP="005B1F12">
      <w:pPr>
        <w:pStyle w:val="NoSpacing"/>
      </w:pPr>
      <w:r>
        <w:t>(b)</w:t>
      </w:r>
      <w:r>
        <w:tab/>
        <w:t xml:space="preserve">be entitled to use an alternative Consultant to undertake the Work or to complete the Work </w:t>
      </w:r>
      <w:proofErr w:type="gramStart"/>
      <w:r>
        <w:t>itself;</w:t>
      </w:r>
      <w:proofErr w:type="gramEnd"/>
    </w:p>
    <w:p w14:paraId="6BDE3D65" w14:textId="77777777" w:rsidR="005B1F12" w:rsidRDefault="005B1F12" w:rsidP="005B1F12">
      <w:pPr>
        <w:pStyle w:val="NoSpacing"/>
      </w:pPr>
      <w:r>
        <w:t>(c)</w:t>
      </w:r>
      <w:r>
        <w:tab/>
        <w:t xml:space="preserve">be entitled, in respect of any costs directly resulting from the termination of the Contract, to deduct them from any amount which would have been due to the Consultant under this or any other contract with the Consultant or to recover them from the Consultant as a debt.  Such costs shall include the reasonable costs of the Authority in terminating the Contract and making alternative arrangements for the </w:t>
      </w:r>
      <w:proofErr w:type="gramStart"/>
      <w:r>
        <w:t>Work;</w:t>
      </w:r>
      <w:proofErr w:type="gramEnd"/>
    </w:p>
    <w:p w14:paraId="6728B6E3" w14:textId="77777777" w:rsidR="005B1F12" w:rsidRDefault="005B1F12" w:rsidP="005B1F12">
      <w:pPr>
        <w:pStyle w:val="NoSpacing"/>
      </w:pPr>
      <w:r>
        <w:lastRenderedPageBreak/>
        <w:t>(d)</w:t>
      </w:r>
      <w:r>
        <w:tab/>
        <w:t>when the total costs, resulting from the termination of the Contract have been calculated and after taking into account any deduction made by the Authority from any sum which would (but for (a) above) have been due to the Consultant, be entitled to any balance due to the Authority which shall be recoverable as a debt, or alternatively the Authority, subject to Condition 20, shall pay to the Consultant any balance due.</w:t>
      </w:r>
    </w:p>
    <w:p w14:paraId="4AB2481D" w14:textId="77777777" w:rsidR="005B1F12" w:rsidRDefault="005B1F12" w:rsidP="005B1F12">
      <w:pPr>
        <w:pStyle w:val="NoSpacing"/>
      </w:pPr>
      <w:r>
        <w:t>18.4</w:t>
      </w:r>
      <w:r>
        <w:tab/>
        <w:t>The rights of the Authority under Condition 18 are in addition to and without prejudice to any other rights or remedies the Authority may have whether against the Consultant directly or pursuant to any guarantee or indemnity.</w:t>
      </w:r>
    </w:p>
    <w:p w14:paraId="34856E15" w14:textId="77777777" w:rsidR="005B1F12" w:rsidRDefault="005B1F12" w:rsidP="005B1F12">
      <w:pPr>
        <w:pStyle w:val="NoSpacing"/>
      </w:pPr>
    </w:p>
    <w:p w14:paraId="7DDCE488" w14:textId="77777777" w:rsidR="005B1F12" w:rsidRDefault="005B1F12" w:rsidP="0026180B">
      <w:pPr>
        <w:pStyle w:val="Heading3"/>
      </w:pPr>
      <w:r>
        <w:t>19.0</w:t>
      </w:r>
      <w:r>
        <w:tab/>
        <w:t>Recovery of Sums Due to the Authority</w:t>
      </w:r>
    </w:p>
    <w:p w14:paraId="6BE964CD" w14:textId="77777777" w:rsidR="005B1F12" w:rsidRDefault="005B1F12" w:rsidP="005B1F12">
      <w:pPr>
        <w:pStyle w:val="NoSpacing"/>
      </w:pPr>
      <w:r>
        <w:t>19.1</w:t>
      </w:r>
      <w:r>
        <w:tab/>
        <w:t xml:space="preserve">If any amount is payable by the Consultant to the </w:t>
      </w:r>
      <w:proofErr w:type="gramStart"/>
      <w:r>
        <w:t>Authority</w:t>
      </w:r>
      <w:proofErr w:type="gramEnd"/>
      <w:r>
        <w:t xml:space="preserve"> they may be deducted from the Contract Charges or any amount payable under any other contract with the Authority.</w:t>
      </w:r>
    </w:p>
    <w:p w14:paraId="73CCF91E" w14:textId="77777777" w:rsidR="005B1F12" w:rsidRDefault="005B1F12" w:rsidP="005B1F12">
      <w:pPr>
        <w:pStyle w:val="NoSpacing"/>
      </w:pPr>
    </w:p>
    <w:p w14:paraId="197DDC6D" w14:textId="77777777" w:rsidR="005B1F12" w:rsidRDefault="005B1F12" w:rsidP="0026180B">
      <w:pPr>
        <w:pStyle w:val="Heading3"/>
      </w:pPr>
      <w:r>
        <w:t>20.0</w:t>
      </w:r>
      <w:r>
        <w:tab/>
        <w:t>Notices</w:t>
      </w:r>
    </w:p>
    <w:p w14:paraId="596E91B5" w14:textId="77777777" w:rsidR="005B1F12" w:rsidRDefault="005B1F12" w:rsidP="005B1F12">
      <w:pPr>
        <w:pStyle w:val="NoSpacing"/>
      </w:pPr>
      <w:r>
        <w:t>20.1</w:t>
      </w:r>
      <w:r>
        <w:tab/>
        <w:t>Notices under the Contract must be in writing and may be served by either fax, personal delivery or recorded delivery to the addresses referred to in the Contract.</w:t>
      </w:r>
    </w:p>
    <w:p w14:paraId="01D8B9EE" w14:textId="77777777" w:rsidR="005B1F12" w:rsidRDefault="005B1F12" w:rsidP="005B1F12">
      <w:pPr>
        <w:pStyle w:val="NoSpacing"/>
      </w:pPr>
    </w:p>
    <w:p w14:paraId="72618586" w14:textId="77777777" w:rsidR="005B1F12" w:rsidRDefault="005B1F12" w:rsidP="0026180B">
      <w:pPr>
        <w:pStyle w:val="Heading3"/>
      </w:pPr>
      <w:r>
        <w:t>21.0</w:t>
      </w:r>
      <w:r>
        <w:tab/>
        <w:t>Waiver</w:t>
      </w:r>
    </w:p>
    <w:p w14:paraId="63C027E2" w14:textId="004D8471" w:rsidR="005B1F12" w:rsidRDefault="005B1F12" w:rsidP="005B1F12">
      <w:pPr>
        <w:pStyle w:val="NoSpacing"/>
      </w:pPr>
      <w:r>
        <w:t>21.1</w:t>
      </w:r>
      <w:r>
        <w:tab/>
        <w:t>Failure by the Authority to enforce the provisions of the Contract shall not be construed as a waiver of or as creating an estoppel in connection with any such provision and shall not affect the validity of the Contract or the right of the Authority to enforce any provision in the Contract.</w:t>
      </w:r>
    </w:p>
    <w:p w14:paraId="5DC6FE4A" w14:textId="77777777" w:rsidR="005B1F12" w:rsidRDefault="005B1F12" w:rsidP="005B1F12">
      <w:pPr>
        <w:pStyle w:val="NoSpacing"/>
      </w:pPr>
    </w:p>
    <w:p w14:paraId="36163A05" w14:textId="77777777" w:rsidR="005B1F12" w:rsidRDefault="005B1F12" w:rsidP="0026180B">
      <w:pPr>
        <w:pStyle w:val="Heading3"/>
      </w:pPr>
      <w:r>
        <w:t>22.0</w:t>
      </w:r>
      <w:r>
        <w:tab/>
        <w:t>Sustainability</w:t>
      </w:r>
    </w:p>
    <w:p w14:paraId="18CD4C52" w14:textId="77777777" w:rsidR="005B1F12" w:rsidRDefault="005B1F12" w:rsidP="005B1F12">
      <w:pPr>
        <w:pStyle w:val="NoSpacing"/>
      </w:pPr>
      <w:r>
        <w:t>22.1</w:t>
      </w:r>
      <w:r>
        <w:tab/>
        <w:t>In providing the Service the Consultant shall meet such sustainability requirements as are set out in the Schedule.</w:t>
      </w:r>
    </w:p>
    <w:p w14:paraId="67C06EF7" w14:textId="77777777" w:rsidR="005B1F12" w:rsidRDefault="005B1F12" w:rsidP="005B1F12">
      <w:pPr>
        <w:pStyle w:val="NoSpacing"/>
      </w:pPr>
      <w:r>
        <w:t>22.2</w:t>
      </w:r>
      <w:r>
        <w:tab/>
        <w:t>The Consultant shall comply with the provisions of any environmental policy operated by the Consultant which has been approved by the Authority and relates to the Service.</w:t>
      </w:r>
    </w:p>
    <w:p w14:paraId="0222B71D" w14:textId="77777777" w:rsidR="005B1F12" w:rsidRDefault="005B1F12" w:rsidP="005B1F12">
      <w:pPr>
        <w:pStyle w:val="NoSpacing"/>
      </w:pPr>
      <w:r>
        <w:t>22.3</w:t>
      </w:r>
      <w:r>
        <w:tab/>
        <w:t xml:space="preserve">The Authority shall monitor compliance with this clause. </w:t>
      </w:r>
    </w:p>
    <w:p w14:paraId="4D77C5E1" w14:textId="77777777" w:rsidR="005B1F12" w:rsidRDefault="005B1F12" w:rsidP="005B1F12">
      <w:pPr>
        <w:pStyle w:val="NoSpacing"/>
      </w:pPr>
      <w:r>
        <w:t>22.4</w:t>
      </w:r>
      <w:r>
        <w:tab/>
        <w:t xml:space="preserve">Throughout the Term the Consultant shall make all reasonable endeavours to reduce any negative impact on the environment caused by the Service.  If during the Term the Consultant wishes to change any of the materials, technologies or working practices used in connection with the Service, the Consultant shall notify the Authority detailing the changes, any possible impact on the Contract Charges or the Contract Standards and must also include an evaluation of the environmental impact of the proposed changes.  If the Authority agrees to the variation the Consultant shall implement the changes in accordance with the provisions of </w:t>
      </w:r>
      <w:r>
        <w:lastRenderedPageBreak/>
        <w:t>Clause 7.  Any such changes proposed by the Consultant must include an evaluation of the environmental impact of the proposed changes.</w:t>
      </w:r>
    </w:p>
    <w:p w14:paraId="06EF20EC" w14:textId="77777777" w:rsidR="005B1F12" w:rsidRDefault="005B1F12" w:rsidP="005B1F12">
      <w:pPr>
        <w:pStyle w:val="NoSpacing"/>
      </w:pPr>
    </w:p>
    <w:p w14:paraId="1ECEC046" w14:textId="77777777" w:rsidR="005B1F12" w:rsidRDefault="005B1F12" w:rsidP="0026180B">
      <w:pPr>
        <w:pStyle w:val="Heading3"/>
      </w:pPr>
      <w:r>
        <w:t>23.0</w:t>
      </w:r>
      <w:r>
        <w:tab/>
        <w:t>Advertisement</w:t>
      </w:r>
    </w:p>
    <w:p w14:paraId="7985B24B" w14:textId="41CA5A30" w:rsidR="005B1F12" w:rsidRDefault="005B1F12" w:rsidP="005B1F12">
      <w:pPr>
        <w:pStyle w:val="NoSpacing"/>
      </w:pPr>
      <w:r>
        <w:t>Not applicable</w:t>
      </w:r>
    </w:p>
    <w:p w14:paraId="1915DA90" w14:textId="77777777" w:rsidR="005B1F12" w:rsidRDefault="005B1F12" w:rsidP="005B1F12">
      <w:pPr>
        <w:pStyle w:val="NoSpacing"/>
      </w:pPr>
    </w:p>
    <w:p w14:paraId="766E8EC4" w14:textId="77777777" w:rsidR="005B1F12" w:rsidRDefault="005B1F12" w:rsidP="0026180B">
      <w:pPr>
        <w:pStyle w:val="Heading3"/>
      </w:pPr>
      <w:r>
        <w:t>24.0</w:t>
      </w:r>
      <w:r>
        <w:tab/>
        <w:t>Freedom of Information</w:t>
      </w:r>
    </w:p>
    <w:p w14:paraId="4F362003" w14:textId="77777777" w:rsidR="005B1F12" w:rsidRDefault="005B1F12" w:rsidP="005B1F12">
      <w:pPr>
        <w:pStyle w:val="NoSpacing"/>
      </w:pPr>
      <w:r>
        <w:t>24.1</w:t>
      </w:r>
      <w:r>
        <w:tab/>
        <w:t xml:space="preserve">In accordance with Freedom of Information Act 2000, public organisations must respond within 20 working days to written requests for information from anyone. The information requested must be supplied unless it falls into specified categories of information which </w:t>
      </w:r>
      <w:proofErr w:type="gramStart"/>
      <w:r>
        <w:t>include:</w:t>
      </w:r>
      <w:proofErr w:type="gramEnd"/>
      <w:r>
        <w:t xml:space="preserve"> confidential, personal, trade secret, or information which would or would be likely to prejudice the Contractor’s or the Authority’s commercial interests. These categories are exemptions under which information need not be disclosed.</w:t>
      </w:r>
    </w:p>
    <w:p w14:paraId="6E3E65B6" w14:textId="77777777" w:rsidR="005B1F12" w:rsidRDefault="005B1F12" w:rsidP="005B1F12">
      <w:pPr>
        <w:pStyle w:val="NoSpacing"/>
      </w:pPr>
      <w:r>
        <w:t>24.2</w:t>
      </w:r>
      <w:r>
        <w:tab/>
        <w:t xml:space="preserve">It will be the Contractor’s responsibility to state in their Quotation submission any information which they regard as confidential, personal information, trade secret or </w:t>
      </w:r>
      <w:proofErr w:type="gramStart"/>
      <w:r>
        <w:t>may  prejudice</w:t>
      </w:r>
      <w:proofErr w:type="gramEnd"/>
      <w:r>
        <w:t xml:space="preserve"> their commercial interests and to discuss this with the Authority prior to submission.</w:t>
      </w:r>
    </w:p>
    <w:p w14:paraId="6976E6F5" w14:textId="77777777" w:rsidR="005B1F12" w:rsidRDefault="005B1F12" w:rsidP="005B1F12">
      <w:pPr>
        <w:pStyle w:val="NoSpacing"/>
      </w:pPr>
      <w:r>
        <w:t>24.3</w:t>
      </w:r>
      <w:r>
        <w:tab/>
        <w:t>Contractors are advised that information which falls into the Authority’s agreed interpretation of the legal definition of confidentiality, personal information, trade secret or prejudice to their commercial interests may still have to be disclosed in some circumstances. For example, if there were very strong public interest reasons for disclosure, the Authority may have to disclose trade secrets, or information that would, or would be likely to prejudice their commercial interests. The Authority may be forced to make information public as a result of an appeal by a member of the public against the initial decision not to reveal information. The public can appeal through the Authority’s internal complaints procedure and ultimately to The Information Commissioner’s Office, the government organisation responsible for enforcing the Act.</w:t>
      </w:r>
    </w:p>
    <w:p w14:paraId="0949840A" w14:textId="48358812" w:rsidR="00127E1D" w:rsidRDefault="005B1F12" w:rsidP="005B1F12">
      <w:pPr>
        <w:pStyle w:val="NoSpacing"/>
      </w:pPr>
      <w:r>
        <w:t>24.4</w:t>
      </w:r>
      <w:r>
        <w:tab/>
        <w:t xml:space="preserve">The Contractor will also need to provide with their quotation submission a contact within their company to ensure that should the Authority need to consult on an information request this can happen promptly.  If the Authority is unable to contact anyone to consult it may be necessary to release the information anyway to ensure that the Authority remains within the 20 working days deadline. </w:t>
      </w:r>
    </w:p>
    <w:p w14:paraId="48B1F9FF" w14:textId="77777777" w:rsidR="00127E1D" w:rsidRDefault="00127E1D">
      <w:pPr>
        <w:spacing w:line="276" w:lineRule="auto"/>
        <w:rPr>
          <w:rFonts w:ascii="Libre Franklin" w:hAnsi="Libre Franklin"/>
        </w:rPr>
      </w:pPr>
      <w:r>
        <w:br w:type="page"/>
      </w:r>
    </w:p>
    <w:p w14:paraId="645B2529" w14:textId="2D3C014E" w:rsidR="005B1F12" w:rsidRDefault="0026180B" w:rsidP="0026180B">
      <w:pPr>
        <w:pStyle w:val="Heading1"/>
      </w:pPr>
      <w:r>
        <w:lastRenderedPageBreak/>
        <w:t>6.</w:t>
      </w:r>
      <w:r w:rsidR="00127E1D">
        <w:t xml:space="preserve"> APPENDICES</w:t>
      </w:r>
    </w:p>
    <w:p w14:paraId="1E08D00A" w14:textId="6C4B1B34" w:rsidR="006B243B" w:rsidRPr="0026180B" w:rsidRDefault="00DDF045" w:rsidP="0026180B">
      <w:pPr>
        <w:pStyle w:val="Heading2"/>
      </w:pPr>
      <w:r>
        <w:t>A</w:t>
      </w:r>
      <w:r w:rsidR="1A6070A9">
        <w:t>ppendix</w:t>
      </w:r>
      <w:r>
        <w:t xml:space="preserve"> 1</w:t>
      </w:r>
      <w:r w:rsidR="4991EC5A">
        <w:t xml:space="preserve"> – map of Linking Levisham project area</w:t>
      </w:r>
      <w:r w:rsidR="00931A39">
        <w:t xml:space="preserve"> (2,879ha)</w:t>
      </w:r>
    </w:p>
    <w:p w14:paraId="5BB83E37" w14:textId="036DA0DD" w:rsidR="00787703" w:rsidRDefault="4F197B56" w:rsidP="0026180B">
      <w:r>
        <w:rPr>
          <w:noProof/>
        </w:rPr>
        <w:drawing>
          <wp:inline distT="0" distB="0" distL="0" distR="0" wp14:anchorId="27D4589E" wp14:editId="7D378806">
            <wp:extent cx="5719357" cy="8282763"/>
            <wp:effectExtent l="0" t="0" r="0" b="4445"/>
            <wp:docPr id="1035527807" name="Picture 103552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28135" cy="8295475"/>
                    </a:xfrm>
                    <a:prstGeom prst="rect">
                      <a:avLst/>
                    </a:prstGeom>
                  </pic:spPr>
                </pic:pic>
              </a:graphicData>
            </a:graphic>
          </wp:inline>
        </w:drawing>
      </w:r>
    </w:p>
    <w:p w14:paraId="4B0A4DAD" w14:textId="4FDF3B80" w:rsidR="00931A39" w:rsidRDefault="00931A39" w:rsidP="00931A39">
      <w:pPr>
        <w:pStyle w:val="Heading2"/>
      </w:pPr>
      <w:r>
        <w:lastRenderedPageBreak/>
        <w:t>Appendix 2 – map of Wild Newtondale project area (458ha)</w:t>
      </w:r>
    </w:p>
    <w:p w14:paraId="6E9F6C76" w14:textId="32C3F8C8" w:rsidR="00931A39" w:rsidRPr="00931A39" w:rsidRDefault="00931A39" w:rsidP="00931A39">
      <w:r w:rsidRPr="00931A39">
        <w:rPr>
          <w:noProof/>
        </w:rPr>
        <w:drawing>
          <wp:inline distT="0" distB="0" distL="0" distR="0" wp14:anchorId="232BD36B" wp14:editId="196B59EE">
            <wp:extent cx="5984479" cy="8623005"/>
            <wp:effectExtent l="0" t="0" r="0" b="6985"/>
            <wp:docPr id="6" name="Picture 5" descr="A map of a forest&#10;&#10;AI-generated content may be incorrect.">
              <a:extLst xmlns:a="http://schemas.openxmlformats.org/drawingml/2006/main">
                <a:ext uri="{FF2B5EF4-FFF2-40B4-BE49-F238E27FC236}">
                  <a16:creationId xmlns:a16="http://schemas.microsoft.com/office/drawing/2014/main" id="{A9B1597C-E7E6-1AED-1C52-CA8F73D0A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map of a forest&#10;&#10;AI-generated content may be incorrect.">
                      <a:extLst>
                        <a:ext uri="{FF2B5EF4-FFF2-40B4-BE49-F238E27FC236}">
                          <a16:creationId xmlns:a16="http://schemas.microsoft.com/office/drawing/2014/main" id="{A9B1597C-E7E6-1AED-1C52-CA8F73D0A5AC}"/>
                        </a:ext>
                      </a:extLst>
                    </pic:cNvPr>
                    <pic:cNvPicPr>
                      <a:picLocks noChangeAspect="1"/>
                    </pic:cNvPicPr>
                  </pic:nvPicPr>
                  <pic:blipFill>
                    <a:blip r:embed="rId15"/>
                    <a:stretch>
                      <a:fillRect/>
                    </a:stretch>
                  </pic:blipFill>
                  <pic:spPr>
                    <a:xfrm>
                      <a:off x="0" y="0"/>
                      <a:ext cx="5992664" cy="8634799"/>
                    </a:xfrm>
                    <a:prstGeom prst="rect">
                      <a:avLst/>
                    </a:prstGeom>
                  </pic:spPr>
                </pic:pic>
              </a:graphicData>
            </a:graphic>
          </wp:inline>
        </w:drawing>
      </w:r>
    </w:p>
    <w:p w14:paraId="750BC1E2" w14:textId="77777777" w:rsidR="00AC0091" w:rsidRDefault="00AC0091" w:rsidP="00AC0091">
      <w:pPr>
        <w:rPr>
          <w:rFonts w:ascii="Libre Franklin" w:hAnsi="Libre Franklin"/>
        </w:rPr>
      </w:pPr>
    </w:p>
    <w:p w14:paraId="45CC3F42" w14:textId="154CE4B0" w:rsidR="003C2414" w:rsidRPr="00C03357" w:rsidRDefault="003C2414" w:rsidP="005B1F12">
      <w:pPr>
        <w:pStyle w:val="NoSpacing"/>
      </w:pPr>
    </w:p>
    <w:sectPr w:rsidR="003C2414" w:rsidRPr="00C03357" w:rsidSect="004C52A4">
      <w:headerReference w:type="default" r:id="rId16"/>
      <w:footerReference w:type="even" r:id="rId17"/>
      <w:footerReference w:type="default" r:id="rId18"/>
      <w:headerReference w:type="first" r:id="rId19"/>
      <w:footerReference w:type="first" r:id="rId20"/>
      <w:pgSz w:w="11906" w:h="16838"/>
      <w:pgMar w:top="1418" w:right="851" w:bottom="567" w:left="1418" w:header="62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1361A" w14:textId="77777777" w:rsidR="006E055E" w:rsidRDefault="006E055E" w:rsidP="007D27F3">
      <w:pPr>
        <w:spacing w:after="0"/>
      </w:pPr>
      <w:r>
        <w:separator/>
      </w:r>
    </w:p>
  </w:endnote>
  <w:endnote w:type="continuationSeparator" w:id="0">
    <w:p w14:paraId="4DBE6C0A" w14:textId="77777777" w:rsidR="006E055E" w:rsidRDefault="006E055E" w:rsidP="007D27F3">
      <w:pPr>
        <w:spacing w:after="0"/>
      </w:pPr>
      <w:r>
        <w:continuationSeparator/>
      </w:r>
    </w:p>
  </w:endnote>
  <w:endnote w:type="continuationNotice" w:id="1">
    <w:p w14:paraId="465C8286" w14:textId="77777777" w:rsidR="006E055E" w:rsidRDefault="006E055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re Franklin Medium">
    <w:altName w:val="Calibri"/>
    <w:panose1 w:val="00000600000000000000"/>
    <w:charset w:val="00"/>
    <w:family w:val="modern"/>
    <w:notTrueType/>
    <w:pitch w:val="variable"/>
    <w:sig w:usb0="20000007" w:usb1="00000000"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panose1 w:val="00000500000000000000"/>
    <w:charset w:val="00"/>
    <w:family w:val="modern"/>
    <w:notTrueType/>
    <w:pitch w:val="variable"/>
    <w:sig w:usb0="20000007" w:usb1="00000000"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F41D" w14:textId="1DCBA3E2" w:rsidR="00740021" w:rsidRDefault="00740021" w:rsidP="00CF6D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C52A4">
      <w:rPr>
        <w:rStyle w:val="PageNumber"/>
        <w:noProof/>
      </w:rPr>
      <w:t>14</w:t>
    </w:r>
    <w:r>
      <w:rPr>
        <w:rStyle w:val="PageNumber"/>
      </w:rPr>
      <w:fldChar w:fldCharType="end"/>
    </w:r>
  </w:p>
  <w:p w14:paraId="33D35C7A" w14:textId="77777777" w:rsidR="00740021" w:rsidRDefault="00740021" w:rsidP="007400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14747597"/>
      <w:docPartObj>
        <w:docPartGallery w:val="Page Numbers (Bottom of Page)"/>
        <w:docPartUnique/>
      </w:docPartObj>
    </w:sdtPr>
    <w:sdtContent>
      <w:p w14:paraId="324B7A57" w14:textId="4CFBADAA" w:rsidR="00740021" w:rsidRDefault="00740021" w:rsidP="00CF6D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F2F1D">
          <w:rPr>
            <w:rStyle w:val="PageNumber"/>
            <w:noProof/>
          </w:rPr>
          <w:t>2</w:t>
        </w:r>
        <w:r>
          <w:rPr>
            <w:rStyle w:val="PageNumber"/>
          </w:rPr>
          <w:fldChar w:fldCharType="end"/>
        </w:r>
      </w:p>
    </w:sdtContent>
  </w:sdt>
  <w:p w14:paraId="15C75632" w14:textId="102374C8" w:rsidR="00180068" w:rsidRDefault="47EF88B7" w:rsidP="00740021">
    <w:pPr>
      <w:pStyle w:val="Footer"/>
      <w:ind w:right="360"/>
    </w:pPr>
    <w:r>
      <w:t>Linking Levisham Herbivore Implementation 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47EF88B7" w14:paraId="6E6867B1" w14:textId="77777777" w:rsidTr="00893882">
      <w:trPr>
        <w:trHeight w:val="300"/>
      </w:trPr>
      <w:tc>
        <w:tcPr>
          <w:tcW w:w="3210" w:type="dxa"/>
        </w:tcPr>
        <w:p w14:paraId="482C1E46" w14:textId="00994C4E" w:rsidR="47EF88B7" w:rsidRDefault="47EF88B7" w:rsidP="00893882">
          <w:pPr>
            <w:pStyle w:val="Header"/>
            <w:ind w:left="-115"/>
          </w:pPr>
        </w:p>
      </w:tc>
      <w:tc>
        <w:tcPr>
          <w:tcW w:w="3210" w:type="dxa"/>
        </w:tcPr>
        <w:p w14:paraId="1EBD217E" w14:textId="717A159E" w:rsidR="47EF88B7" w:rsidRDefault="47EF88B7" w:rsidP="00893882">
          <w:pPr>
            <w:pStyle w:val="Header"/>
            <w:jc w:val="center"/>
          </w:pPr>
        </w:p>
      </w:tc>
      <w:tc>
        <w:tcPr>
          <w:tcW w:w="3210" w:type="dxa"/>
        </w:tcPr>
        <w:p w14:paraId="545FE2F2" w14:textId="66D206DD" w:rsidR="47EF88B7" w:rsidRDefault="47EF88B7" w:rsidP="00893882">
          <w:pPr>
            <w:pStyle w:val="Header"/>
            <w:ind w:right="-115"/>
            <w:jc w:val="right"/>
          </w:pPr>
        </w:p>
      </w:tc>
    </w:tr>
  </w:tbl>
  <w:p w14:paraId="32BE43B3" w14:textId="24154FC5" w:rsidR="47EF88B7" w:rsidRDefault="47EF88B7" w:rsidP="008938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CABFB" w14:textId="77777777" w:rsidR="006E055E" w:rsidRDefault="006E055E" w:rsidP="007D27F3">
      <w:pPr>
        <w:spacing w:after="0"/>
      </w:pPr>
      <w:r>
        <w:separator/>
      </w:r>
    </w:p>
  </w:footnote>
  <w:footnote w:type="continuationSeparator" w:id="0">
    <w:p w14:paraId="4221EF46" w14:textId="77777777" w:rsidR="006E055E" w:rsidRDefault="006E055E" w:rsidP="007D27F3">
      <w:pPr>
        <w:spacing w:after="0"/>
      </w:pPr>
      <w:r>
        <w:continuationSeparator/>
      </w:r>
    </w:p>
  </w:footnote>
  <w:footnote w:type="continuationNotice" w:id="1">
    <w:p w14:paraId="32C1BFB1" w14:textId="77777777" w:rsidR="006E055E" w:rsidRDefault="006E055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47EF88B7" w14:paraId="30D7C55F" w14:textId="77777777" w:rsidTr="00893882">
      <w:trPr>
        <w:trHeight w:val="300"/>
      </w:trPr>
      <w:tc>
        <w:tcPr>
          <w:tcW w:w="3210" w:type="dxa"/>
        </w:tcPr>
        <w:p w14:paraId="02D73EC4" w14:textId="3E0FBD18" w:rsidR="47EF88B7" w:rsidRDefault="47EF88B7" w:rsidP="00893882">
          <w:pPr>
            <w:pStyle w:val="Header"/>
            <w:ind w:left="-115"/>
          </w:pPr>
        </w:p>
      </w:tc>
      <w:tc>
        <w:tcPr>
          <w:tcW w:w="3210" w:type="dxa"/>
        </w:tcPr>
        <w:p w14:paraId="78DCFD8B" w14:textId="59B3FE44" w:rsidR="47EF88B7" w:rsidRDefault="47EF88B7" w:rsidP="00893882">
          <w:pPr>
            <w:pStyle w:val="Header"/>
            <w:jc w:val="center"/>
          </w:pPr>
        </w:p>
      </w:tc>
      <w:tc>
        <w:tcPr>
          <w:tcW w:w="3210" w:type="dxa"/>
        </w:tcPr>
        <w:p w14:paraId="5B06216E" w14:textId="53D34179" w:rsidR="47EF88B7" w:rsidRDefault="47EF88B7" w:rsidP="00893882">
          <w:pPr>
            <w:pStyle w:val="Header"/>
            <w:ind w:right="-115"/>
            <w:jc w:val="right"/>
          </w:pPr>
        </w:p>
      </w:tc>
    </w:tr>
  </w:tbl>
  <w:p w14:paraId="6EE174F4" w14:textId="334D2433" w:rsidR="47EF88B7" w:rsidRDefault="47EF88B7" w:rsidP="008938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4802A" w14:textId="4A3F586D" w:rsidR="003C2414" w:rsidRDefault="003C2414">
    <w:pPr>
      <w:pStyle w:val="Header"/>
    </w:pPr>
    <w:r>
      <w:rPr>
        <w:noProof/>
        <w:lang w:eastAsia="en-GB"/>
      </w:rPr>
      <w:drawing>
        <wp:anchor distT="0" distB="0" distL="114300" distR="114300" simplePos="0" relativeHeight="251658240" behindDoc="1" locked="0" layoutInCell="1" allowOverlap="1" wp14:anchorId="7B30360B" wp14:editId="15C01D3C">
          <wp:simplePos x="0" y="0"/>
          <wp:positionH relativeFrom="page">
            <wp:posOffset>14068</wp:posOffset>
          </wp:positionH>
          <wp:positionV relativeFrom="page">
            <wp:posOffset>0</wp:posOffset>
          </wp:positionV>
          <wp:extent cx="10705514" cy="44575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937885" cy="455427"/>
                  </a:xfrm>
                  <a:prstGeom prst="rect">
                    <a:avLst/>
                  </a:prstGeom>
                </pic:spPr>
              </pic:pic>
            </a:graphicData>
          </a:graphic>
          <wp14:sizeRelH relativeFrom="page">
            <wp14:pctWidth>0</wp14:pctWidth>
          </wp14:sizeRelH>
          <wp14:sizeRelV relativeFrom="page">
            <wp14:pctHeight>0</wp14:pctHeight>
          </wp14:sizeRelV>
        </wp:anchor>
      </w:drawing>
    </w:r>
  </w:p>
  <w:p w14:paraId="11E1F34D" w14:textId="77777777" w:rsidR="003C2414" w:rsidRDefault="003C2414" w:rsidP="003C241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7429EB"/>
    <w:multiLevelType w:val="hybridMultilevel"/>
    <w:tmpl w:val="46E658D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4D71739"/>
    <w:multiLevelType w:val="hybridMultilevel"/>
    <w:tmpl w:val="4F8E7C3E"/>
    <w:lvl w:ilvl="0" w:tplc="76A874CC">
      <w:start w:val="1"/>
      <w:numFmt w:val="lowerLetter"/>
      <w:pStyle w:val="abAlphabetical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9B34E4"/>
    <w:multiLevelType w:val="multilevel"/>
    <w:tmpl w:val="7C206B4E"/>
    <w:lvl w:ilvl="0">
      <w:start w:val="1"/>
      <w:numFmt w:val="decimal"/>
      <w:lvlText w:val="%1"/>
      <w:lvlJc w:val="left"/>
      <w:pPr>
        <w:ind w:left="1440" w:hanging="720"/>
      </w:pPr>
      <w:rPr>
        <w:rFonts w:hint="default"/>
      </w:rPr>
    </w:lvl>
    <w:lvl w:ilvl="1">
      <w:start w:val="1"/>
      <w:numFmt w:val="decimal"/>
      <w:lvlText w:val="%1.%2"/>
      <w:lvlJc w:val="left"/>
      <w:pPr>
        <w:ind w:left="1440" w:hanging="720"/>
      </w:pPr>
      <w:rPr>
        <w:rFonts w:hint="default"/>
      </w:rPr>
    </w:lvl>
    <w:lvl w:ilvl="2">
      <w:start w:val="1"/>
      <w:numFmt w:val="decimal"/>
      <w:lvlText w:val="%3."/>
      <w:lvlJc w:val="left"/>
      <w:pPr>
        <w:ind w:left="1080" w:hanging="360"/>
      </w:p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3" w15:restartNumberingAfterBreak="0">
    <w:nsid w:val="27132AEE"/>
    <w:multiLevelType w:val="hybridMultilevel"/>
    <w:tmpl w:val="A71A1E5C"/>
    <w:lvl w:ilvl="0" w:tplc="08090001">
      <w:start w:val="1"/>
      <w:numFmt w:val="bullet"/>
      <w:pStyle w:val="BulletPoints"/>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2CCD7C7B"/>
    <w:multiLevelType w:val="hybridMultilevel"/>
    <w:tmpl w:val="EB5CD212"/>
    <w:lvl w:ilvl="0" w:tplc="91B43CB0">
      <w:start w:val="1"/>
      <w:numFmt w:val="decimal"/>
      <w:pStyle w:val="Numberedlist"/>
      <w:lvlText w:val="%1."/>
      <w:lvlJc w:val="left"/>
      <w:pPr>
        <w:ind w:left="1069"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FA2D62"/>
    <w:multiLevelType w:val="hybridMultilevel"/>
    <w:tmpl w:val="A1D032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CBF25D9"/>
    <w:multiLevelType w:val="hybridMultilevel"/>
    <w:tmpl w:val="544C3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21136A"/>
    <w:multiLevelType w:val="hybridMultilevel"/>
    <w:tmpl w:val="EF2E6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4F0967"/>
    <w:multiLevelType w:val="hybridMultilevel"/>
    <w:tmpl w:val="BD2E0A4C"/>
    <w:lvl w:ilvl="0" w:tplc="5238C24E">
      <w:start w:val="1"/>
      <w:numFmt w:val="lowerRoman"/>
      <w:pStyle w:val="iiiRomannumberal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9F1F71"/>
    <w:multiLevelType w:val="multilevel"/>
    <w:tmpl w:val="08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0" w15:restartNumberingAfterBreak="0">
    <w:nsid w:val="5B1D2055"/>
    <w:multiLevelType w:val="hybridMultilevel"/>
    <w:tmpl w:val="07C0A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E87357"/>
    <w:multiLevelType w:val="hybridMultilevel"/>
    <w:tmpl w:val="7BE81390"/>
    <w:lvl w:ilvl="0" w:tplc="C1F0C616">
      <w:numFmt w:val="bullet"/>
      <w:pStyle w:val="Bulletpointalternative"/>
      <w:lvlText w:val="-"/>
      <w:lvlJc w:val="left"/>
      <w:pPr>
        <w:ind w:left="2148" w:hanging="360"/>
      </w:pPr>
      <w:rPr>
        <w:rFonts w:ascii="Libre Franklin Medium" w:eastAsiaTheme="minorHAnsi" w:hAnsi="Libre Franklin Medium" w:cstheme="minorBidi" w:hint="default"/>
      </w:rPr>
    </w:lvl>
    <w:lvl w:ilvl="1" w:tplc="08090003" w:tentative="1">
      <w:start w:val="1"/>
      <w:numFmt w:val="bullet"/>
      <w:lvlText w:val="o"/>
      <w:lvlJc w:val="left"/>
      <w:pPr>
        <w:ind w:left="2868" w:hanging="360"/>
      </w:pPr>
      <w:rPr>
        <w:rFonts w:ascii="Courier New" w:hAnsi="Courier New" w:cs="Courier New" w:hint="default"/>
      </w:rPr>
    </w:lvl>
    <w:lvl w:ilvl="2" w:tplc="08090005" w:tentative="1">
      <w:start w:val="1"/>
      <w:numFmt w:val="bullet"/>
      <w:lvlText w:val=""/>
      <w:lvlJc w:val="left"/>
      <w:pPr>
        <w:ind w:left="3588" w:hanging="360"/>
      </w:pPr>
      <w:rPr>
        <w:rFonts w:ascii="Wingdings" w:hAnsi="Wingdings" w:hint="default"/>
      </w:rPr>
    </w:lvl>
    <w:lvl w:ilvl="3" w:tplc="08090001" w:tentative="1">
      <w:start w:val="1"/>
      <w:numFmt w:val="bullet"/>
      <w:lvlText w:val=""/>
      <w:lvlJc w:val="left"/>
      <w:pPr>
        <w:ind w:left="4308" w:hanging="360"/>
      </w:pPr>
      <w:rPr>
        <w:rFonts w:ascii="Symbol" w:hAnsi="Symbol" w:hint="default"/>
      </w:rPr>
    </w:lvl>
    <w:lvl w:ilvl="4" w:tplc="08090003" w:tentative="1">
      <w:start w:val="1"/>
      <w:numFmt w:val="bullet"/>
      <w:lvlText w:val="o"/>
      <w:lvlJc w:val="left"/>
      <w:pPr>
        <w:ind w:left="5028" w:hanging="360"/>
      </w:pPr>
      <w:rPr>
        <w:rFonts w:ascii="Courier New" w:hAnsi="Courier New" w:cs="Courier New" w:hint="default"/>
      </w:rPr>
    </w:lvl>
    <w:lvl w:ilvl="5" w:tplc="08090005" w:tentative="1">
      <w:start w:val="1"/>
      <w:numFmt w:val="bullet"/>
      <w:lvlText w:val=""/>
      <w:lvlJc w:val="left"/>
      <w:pPr>
        <w:ind w:left="5748" w:hanging="360"/>
      </w:pPr>
      <w:rPr>
        <w:rFonts w:ascii="Wingdings" w:hAnsi="Wingdings" w:hint="default"/>
      </w:rPr>
    </w:lvl>
    <w:lvl w:ilvl="6" w:tplc="08090001" w:tentative="1">
      <w:start w:val="1"/>
      <w:numFmt w:val="bullet"/>
      <w:lvlText w:val=""/>
      <w:lvlJc w:val="left"/>
      <w:pPr>
        <w:ind w:left="6468" w:hanging="360"/>
      </w:pPr>
      <w:rPr>
        <w:rFonts w:ascii="Symbol" w:hAnsi="Symbol" w:hint="default"/>
      </w:rPr>
    </w:lvl>
    <w:lvl w:ilvl="7" w:tplc="08090003" w:tentative="1">
      <w:start w:val="1"/>
      <w:numFmt w:val="bullet"/>
      <w:lvlText w:val="o"/>
      <w:lvlJc w:val="left"/>
      <w:pPr>
        <w:ind w:left="7188" w:hanging="360"/>
      </w:pPr>
      <w:rPr>
        <w:rFonts w:ascii="Courier New" w:hAnsi="Courier New" w:cs="Courier New" w:hint="default"/>
      </w:rPr>
    </w:lvl>
    <w:lvl w:ilvl="8" w:tplc="08090005" w:tentative="1">
      <w:start w:val="1"/>
      <w:numFmt w:val="bullet"/>
      <w:lvlText w:val=""/>
      <w:lvlJc w:val="left"/>
      <w:pPr>
        <w:ind w:left="7908" w:hanging="360"/>
      </w:pPr>
      <w:rPr>
        <w:rFonts w:ascii="Wingdings" w:hAnsi="Wingdings" w:hint="default"/>
      </w:rPr>
    </w:lvl>
  </w:abstractNum>
  <w:abstractNum w:abstractNumId="12" w15:restartNumberingAfterBreak="0">
    <w:nsid w:val="71330CE3"/>
    <w:multiLevelType w:val="hybridMultilevel"/>
    <w:tmpl w:val="682CDCBE"/>
    <w:lvl w:ilvl="0" w:tplc="1F7C3CD8">
      <w:start w:val="1"/>
      <w:numFmt w:val="bullet"/>
      <w:pStyle w:val="Bulletpoint"/>
      <w:lvlText w:val=""/>
      <w:lvlJc w:val="left"/>
      <w:pPr>
        <w:ind w:left="11151" w:hanging="360"/>
      </w:pPr>
      <w:rPr>
        <w:rFonts w:ascii="Symbol" w:hAnsi="Symbol" w:hint="default"/>
      </w:rPr>
    </w:lvl>
    <w:lvl w:ilvl="1" w:tplc="08090003">
      <w:start w:val="1"/>
      <w:numFmt w:val="bullet"/>
      <w:lvlText w:val="o"/>
      <w:lvlJc w:val="left"/>
      <w:pPr>
        <w:ind w:left="11871" w:hanging="360"/>
      </w:pPr>
      <w:rPr>
        <w:rFonts w:ascii="Courier New" w:hAnsi="Courier New" w:cs="Courier New" w:hint="default"/>
      </w:rPr>
    </w:lvl>
    <w:lvl w:ilvl="2" w:tplc="08090005" w:tentative="1">
      <w:start w:val="1"/>
      <w:numFmt w:val="bullet"/>
      <w:lvlText w:val=""/>
      <w:lvlJc w:val="left"/>
      <w:pPr>
        <w:ind w:left="12591" w:hanging="360"/>
      </w:pPr>
      <w:rPr>
        <w:rFonts w:ascii="Wingdings" w:hAnsi="Wingdings" w:hint="default"/>
      </w:rPr>
    </w:lvl>
    <w:lvl w:ilvl="3" w:tplc="08090001" w:tentative="1">
      <w:start w:val="1"/>
      <w:numFmt w:val="bullet"/>
      <w:lvlText w:val=""/>
      <w:lvlJc w:val="left"/>
      <w:pPr>
        <w:ind w:left="13311" w:hanging="360"/>
      </w:pPr>
      <w:rPr>
        <w:rFonts w:ascii="Symbol" w:hAnsi="Symbol" w:hint="default"/>
      </w:rPr>
    </w:lvl>
    <w:lvl w:ilvl="4" w:tplc="08090003" w:tentative="1">
      <w:start w:val="1"/>
      <w:numFmt w:val="bullet"/>
      <w:lvlText w:val="o"/>
      <w:lvlJc w:val="left"/>
      <w:pPr>
        <w:ind w:left="14031" w:hanging="360"/>
      </w:pPr>
      <w:rPr>
        <w:rFonts w:ascii="Courier New" w:hAnsi="Courier New" w:cs="Courier New" w:hint="default"/>
      </w:rPr>
    </w:lvl>
    <w:lvl w:ilvl="5" w:tplc="08090005" w:tentative="1">
      <w:start w:val="1"/>
      <w:numFmt w:val="bullet"/>
      <w:lvlText w:val=""/>
      <w:lvlJc w:val="left"/>
      <w:pPr>
        <w:ind w:left="14751" w:hanging="360"/>
      </w:pPr>
      <w:rPr>
        <w:rFonts w:ascii="Wingdings" w:hAnsi="Wingdings" w:hint="default"/>
      </w:rPr>
    </w:lvl>
    <w:lvl w:ilvl="6" w:tplc="08090001" w:tentative="1">
      <w:start w:val="1"/>
      <w:numFmt w:val="bullet"/>
      <w:lvlText w:val=""/>
      <w:lvlJc w:val="left"/>
      <w:pPr>
        <w:ind w:left="15471" w:hanging="360"/>
      </w:pPr>
      <w:rPr>
        <w:rFonts w:ascii="Symbol" w:hAnsi="Symbol" w:hint="default"/>
      </w:rPr>
    </w:lvl>
    <w:lvl w:ilvl="7" w:tplc="08090003" w:tentative="1">
      <w:start w:val="1"/>
      <w:numFmt w:val="bullet"/>
      <w:lvlText w:val="o"/>
      <w:lvlJc w:val="left"/>
      <w:pPr>
        <w:ind w:left="16191" w:hanging="360"/>
      </w:pPr>
      <w:rPr>
        <w:rFonts w:ascii="Courier New" w:hAnsi="Courier New" w:cs="Courier New" w:hint="default"/>
      </w:rPr>
    </w:lvl>
    <w:lvl w:ilvl="8" w:tplc="08090005" w:tentative="1">
      <w:start w:val="1"/>
      <w:numFmt w:val="bullet"/>
      <w:lvlText w:val=""/>
      <w:lvlJc w:val="left"/>
      <w:pPr>
        <w:ind w:left="16911" w:hanging="360"/>
      </w:pPr>
      <w:rPr>
        <w:rFonts w:ascii="Wingdings" w:hAnsi="Wingdings" w:hint="default"/>
      </w:rPr>
    </w:lvl>
  </w:abstractNum>
  <w:abstractNum w:abstractNumId="13" w15:restartNumberingAfterBreak="0">
    <w:nsid w:val="77902F87"/>
    <w:multiLevelType w:val="hybridMultilevel"/>
    <w:tmpl w:val="3A44C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1819676">
    <w:abstractNumId w:val="3"/>
  </w:num>
  <w:num w:numId="2" w16cid:durableId="298657736">
    <w:abstractNumId w:val="4"/>
  </w:num>
  <w:num w:numId="3" w16cid:durableId="2064059238">
    <w:abstractNumId w:val="12"/>
  </w:num>
  <w:num w:numId="4" w16cid:durableId="1730348649">
    <w:abstractNumId w:val="11"/>
  </w:num>
  <w:num w:numId="5" w16cid:durableId="2120253353">
    <w:abstractNumId w:val="1"/>
  </w:num>
  <w:num w:numId="6" w16cid:durableId="1688169791">
    <w:abstractNumId w:val="8"/>
  </w:num>
  <w:num w:numId="7" w16cid:durableId="360518304">
    <w:abstractNumId w:val="2"/>
  </w:num>
  <w:num w:numId="8" w16cid:durableId="631524802">
    <w:abstractNumId w:val="9"/>
  </w:num>
  <w:num w:numId="9" w16cid:durableId="872767142">
    <w:abstractNumId w:val="7"/>
  </w:num>
  <w:num w:numId="10" w16cid:durableId="1566798182">
    <w:abstractNumId w:val="0"/>
  </w:num>
  <w:num w:numId="11" w16cid:durableId="114178079">
    <w:abstractNumId w:val="5"/>
  </w:num>
  <w:num w:numId="12" w16cid:durableId="989750024">
    <w:abstractNumId w:val="13"/>
  </w:num>
  <w:num w:numId="13" w16cid:durableId="301467509">
    <w:abstractNumId w:val="6"/>
  </w:num>
  <w:num w:numId="14" w16cid:durableId="657461080">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trackRevision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021"/>
    <w:rsid w:val="000019EA"/>
    <w:rsid w:val="00002E25"/>
    <w:rsid w:val="00003ACB"/>
    <w:rsid w:val="00006116"/>
    <w:rsid w:val="00006E7F"/>
    <w:rsid w:val="000115CE"/>
    <w:rsid w:val="00012677"/>
    <w:rsid w:val="00015463"/>
    <w:rsid w:val="00017525"/>
    <w:rsid w:val="00017B38"/>
    <w:rsid w:val="000213D4"/>
    <w:rsid w:val="0002301C"/>
    <w:rsid w:val="00024A35"/>
    <w:rsid w:val="000268A6"/>
    <w:rsid w:val="0003078D"/>
    <w:rsid w:val="0003290D"/>
    <w:rsid w:val="00032ABB"/>
    <w:rsid w:val="0003730D"/>
    <w:rsid w:val="00037928"/>
    <w:rsid w:val="00040B49"/>
    <w:rsid w:val="00040F5A"/>
    <w:rsid w:val="00041C1D"/>
    <w:rsid w:val="000429CC"/>
    <w:rsid w:val="00043F4D"/>
    <w:rsid w:val="00046DCE"/>
    <w:rsid w:val="00047491"/>
    <w:rsid w:val="00047F0A"/>
    <w:rsid w:val="00051CA3"/>
    <w:rsid w:val="00051CFF"/>
    <w:rsid w:val="00051D39"/>
    <w:rsid w:val="00052FFA"/>
    <w:rsid w:val="000572A4"/>
    <w:rsid w:val="00060B46"/>
    <w:rsid w:val="00061FB4"/>
    <w:rsid w:val="000665A4"/>
    <w:rsid w:val="00072ACA"/>
    <w:rsid w:val="000730C2"/>
    <w:rsid w:val="00076A81"/>
    <w:rsid w:val="0007733D"/>
    <w:rsid w:val="00077A1B"/>
    <w:rsid w:val="00077FAB"/>
    <w:rsid w:val="00080B59"/>
    <w:rsid w:val="00081AD3"/>
    <w:rsid w:val="00081B54"/>
    <w:rsid w:val="00081E91"/>
    <w:rsid w:val="00082398"/>
    <w:rsid w:val="00082897"/>
    <w:rsid w:val="0008409B"/>
    <w:rsid w:val="00085C05"/>
    <w:rsid w:val="00087ABF"/>
    <w:rsid w:val="00093A23"/>
    <w:rsid w:val="00096EA5"/>
    <w:rsid w:val="000A09C6"/>
    <w:rsid w:val="000A35DA"/>
    <w:rsid w:val="000A56AA"/>
    <w:rsid w:val="000B0A06"/>
    <w:rsid w:val="000B0DCE"/>
    <w:rsid w:val="000B3E39"/>
    <w:rsid w:val="000B4CE0"/>
    <w:rsid w:val="000B7825"/>
    <w:rsid w:val="000C23FB"/>
    <w:rsid w:val="000C3256"/>
    <w:rsid w:val="000C460D"/>
    <w:rsid w:val="000C677D"/>
    <w:rsid w:val="000D31A1"/>
    <w:rsid w:val="000D6F16"/>
    <w:rsid w:val="000D73E5"/>
    <w:rsid w:val="000E0A2C"/>
    <w:rsid w:val="000E1B3D"/>
    <w:rsid w:val="000E25EE"/>
    <w:rsid w:val="000E2862"/>
    <w:rsid w:val="000E28B8"/>
    <w:rsid w:val="000E2F5B"/>
    <w:rsid w:val="000E318B"/>
    <w:rsid w:val="000E6999"/>
    <w:rsid w:val="000E6A70"/>
    <w:rsid w:val="000E7274"/>
    <w:rsid w:val="000F2241"/>
    <w:rsid w:val="000F3025"/>
    <w:rsid w:val="000F4EBB"/>
    <w:rsid w:val="000F5F82"/>
    <w:rsid w:val="001001EB"/>
    <w:rsid w:val="00107CB1"/>
    <w:rsid w:val="00110C54"/>
    <w:rsid w:val="00110D59"/>
    <w:rsid w:val="001119F4"/>
    <w:rsid w:val="001140F8"/>
    <w:rsid w:val="00120264"/>
    <w:rsid w:val="001204A7"/>
    <w:rsid w:val="00120E94"/>
    <w:rsid w:val="001220AA"/>
    <w:rsid w:val="00123164"/>
    <w:rsid w:val="00126A4A"/>
    <w:rsid w:val="00127A06"/>
    <w:rsid w:val="00127E1D"/>
    <w:rsid w:val="00127E20"/>
    <w:rsid w:val="0013179A"/>
    <w:rsid w:val="001323C7"/>
    <w:rsid w:val="00132F7B"/>
    <w:rsid w:val="00133037"/>
    <w:rsid w:val="0013577E"/>
    <w:rsid w:val="00135FF3"/>
    <w:rsid w:val="0013784E"/>
    <w:rsid w:val="00141DF5"/>
    <w:rsid w:val="0014319E"/>
    <w:rsid w:val="00143955"/>
    <w:rsid w:val="001457B9"/>
    <w:rsid w:val="00147996"/>
    <w:rsid w:val="001529B0"/>
    <w:rsid w:val="00153073"/>
    <w:rsid w:val="0015314D"/>
    <w:rsid w:val="001539F2"/>
    <w:rsid w:val="00154211"/>
    <w:rsid w:val="00154792"/>
    <w:rsid w:val="00155463"/>
    <w:rsid w:val="001623EA"/>
    <w:rsid w:val="00162F99"/>
    <w:rsid w:val="00163934"/>
    <w:rsid w:val="0016514F"/>
    <w:rsid w:val="00165BE6"/>
    <w:rsid w:val="00166BC3"/>
    <w:rsid w:val="0017126D"/>
    <w:rsid w:val="0017266F"/>
    <w:rsid w:val="00174EF8"/>
    <w:rsid w:val="00174F3A"/>
    <w:rsid w:val="00176399"/>
    <w:rsid w:val="00176B58"/>
    <w:rsid w:val="00180068"/>
    <w:rsid w:val="0018063C"/>
    <w:rsid w:val="0018149F"/>
    <w:rsid w:val="0018386A"/>
    <w:rsid w:val="001840DE"/>
    <w:rsid w:val="00184ECF"/>
    <w:rsid w:val="00187833"/>
    <w:rsid w:val="001919D4"/>
    <w:rsid w:val="0019300E"/>
    <w:rsid w:val="00193B78"/>
    <w:rsid w:val="00196825"/>
    <w:rsid w:val="00196FFE"/>
    <w:rsid w:val="001976A8"/>
    <w:rsid w:val="001A0DF0"/>
    <w:rsid w:val="001A1F46"/>
    <w:rsid w:val="001A5B66"/>
    <w:rsid w:val="001A5E96"/>
    <w:rsid w:val="001A68FD"/>
    <w:rsid w:val="001B0991"/>
    <w:rsid w:val="001B11E2"/>
    <w:rsid w:val="001B180F"/>
    <w:rsid w:val="001B1E74"/>
    <w:rsid w:val="001B2DB6"/>
    <w:rsid w:val="001B7720"/>
    <w:rsid w:val="001B7FAD"/>
    <w:rsid w:val="001C13E8"/>
    <w:rsid w:val="001C2132"/>
    <w:rsid w:val="001C28F6"/>
    <w:rsid w:val="001C304D"/>
    <w:rsid w:val="001C4311"/>
    <w:rsid w:val="001C60C4"/>
    <w:rsid w:val="001C60E6"/>
    <w:rsid w:val="001D066B"/>
    <w:rsid w:val="001D0A8B"/>
    <w:rsid w:val="001D1AB1"/>
    <w:rsid w:val="001D335F"/>
    <w:rsid w:val="001E0256"/>
    <w:rsid w:val="001E37D1"/>
    <w:rsid w:val="001E5D2B"/>
    <w:rsid w:val="001E6EA0"/>
    <w:rsid w:val="001E714B"/>
    <w:rsid w:val="001F1833"/>
    <w:rsid w:val="001F1D4F"/>
    <w:rsid w:val="001F24CB"/>
    <w:rsid w:val="001F266E"/>
    <w:rsid w:val="001F295D"/>
    <w:rsid w:val="001F2BF0"/>
    <w:rsid w:val="001F6068"/>
    <w:rsid w:val="001F6C7F"/>
    <w:rsid w:val="001F768E"/>
    <w:rsid w:val="0020080D"/>
    <w:rsid w:val="00201D5B"/>
    <w:rsid w:val="00202226"/>
    <w:rsid w:val="00202B0E"/>
    <w:rsid w:val="002048A5"/>
    <w:rsid w:val="00204B48"/>
    <w:rsid w:val="002060BB"/>
    <w:rsid w:val="0021045D"/>
    <w:rsid w:val="002114FC"/>
    <w:rsid w:val="00212608"/>
    <w:rsid w:val="002136CA"/>
    <w:rsid w:val="00213F31"/>
    <w:rsid w:val="00215379"/>
    <w:rsid w:val="002164C5"/>
    <w:rsid w:val="00216555"/>
    <w:rsid w:val="00216584"/>
    <w:rsid w:val="002174E4"/>
    <w:rsid w:val="0022000D"/>
    <w:rsid w:val="00221C1F"/>
    <w:rsid w:val="00221CF1"/>
    <w:rsid w:val="002256BF"/>
    <w:rsid w:val="00227123"/>
    <w:rsid w:val="002329A8"/>
    <w:rsid w:val="002329D0"/>
    <w:rsid w:val="00233BB8"/>
    <w:rsid w:val="00235093"/>
    <w:rsid w:val="002354F6"/>
    <w:rsid w:val="00237154"/>
    <w:rsid w:val="0023777C"/>
    <w:rsid w:val="00240207"/>
    <w:rsid w:val="002408E8"/>
    <w:rsid w:val="00243B65"/>
    <w:rsid w:val="0024631C"/>
    <w:rsid w:val="00247472"/>
    <w:rsid w:val="00250365"/>
    <w:rsid w:val="00250E68"/>
    <w:rsid w:val="002514A5"/>
    <w:rsid w:val="0025183D"/>
    <w:rsid w:val="00251D6D"/>
    <w:rsid w:val="0025281D"/>
    <w:rsid w:val="00254A25"/>
    <w:rsid w:val="0025528F"/>
    <w:rsid w:val="00256337"/>
    <w:rsid w:val="0025687D"/>
    <w:rsid w:val="00256C78"/>
    <w:rsid w:val="002573F6"/>
    <w:rsid w:val="0026180B"/>
    <w:rsid w:val="00262E9B"/>
    <w:rsid w:val="0026386C"/>
    <w:rsid w:val="00263E75"/>
    <w:rsid w:val="0026512E"/>
    <w:rsid w:val="002651D4"/>
    <w:rsid w:val="0026594C"/>
    <w:rsid w:val="00267C6F"/>
    <w:rsid w:val="0027795B"/>
    <w:rsid w:val="00280390"/>
    <w:rsid w:val="0028309F"/>
    <w:rsid w:val="00284F84"/>
    <w:rsid w:val="002857BE"/>
    <w:rsid w:val="002874C6"/>
    <w:rsid w:val="00287ABF"/>
    <w:rsid w:val="00290FF9"/>
    <w:rsid w:val="002932D4"/>
    <w:rsid w:val="00293A5C"/>
    <w:rsid w:val="00296417"/>
    <w:rsid w:val="00296A0F"/>
    <w:rsid w:val="002A2479"/>
    <w:rsid w:val="002A3E58"/>
    <w:rsid w:val="002A7E00"/>
    <w:rsid w:val="002B0059"/>
    <w:rsid w:val="002B0CEF"/>
    <w:rsid w:val="002B1670"/>
    <w:rsid w:val="002B281C"/>
    <w:rsid w:val="002B7DF6"/>
    <w:rsid w:val="002C0025"/>
    <w:rsid w:val="002C043B"/>
    <w:rsid w:val="002C1164"/>
    <w:rsid w:val="002C1552"/>
    <w:rsid w:val="002C17B4"/>
    <w:rsid w:val="002C260C"/>
    <w:rsid w:val="002C3292"/>
    <w:rsid w:val="002C3D45"/>
    <w:rsid w:val="002C46B7"/>
    <w:rsid w:val="002C4B78"/>
    <w:rsid w:val="002C639E"/>
    <w:rsid w:val="002C7261"/>
    <w:rsid w:val="002C74C4"/>
    <w:rsid w:val="002D1447"/>
    <w:rsid w:val="002D1E8A"/>
    <w:rsid w:val="002D224D"/>
    <w:rsid w:val="002D240C"/>
    <w:rsid w:val="002D291E"/>
    <w:rsid w:val="002D4243"/>
    <w:rsid w:val="002D7EBF"/>
    <w:rsid w:val="002E2061"/>
    <w:rsid w:val="002E3282"/>
    <w:rsid w:val="002E558D"/>
    <w:rsid w:val="002E6089"/>
    <w:rsid w:val="002E699A"/>
    <w:rsid w:val="002F3549"/>
    <w:rsid w:val="002F3BA4"/>
    <w:rsid w:val="002F43B4"/>
    <w:rsid w:val="002F61D3"/>
    <w:rsid w:val="002F663E"/>
    <w:rsid w:val="002F7355"/>
    <w:rsid w:val="002F7FB4"/>
    <w:rsid w:val="0030123C"/>
    <w:rsid w:val="003029D1"/>
    <w:rsid w:val="00302F65"/>
    <w:rsid w:val="0030341C"/>
    <w:rsid w:val="00305112"/>
    <w:rsid w:val="00305C8A"/>
    <w:rsid w:val="00311236"/>
    <w:rsid w:val="00313101"/>
    <w:rsid w:val="00313950"/>
    <w:rsid w:val="00315AEB"/>
    <w:rsid w:val="00316438"/>
    <w:rsid w:val="0032158D"/>
    <w:rsid w:val="003215AD"/>
    <w:rsid w:val="00321FA9"/>
    <w:rsid w:val="003221E0"/>
    <w:rsid w:val="00324D50"/>
    <w:rsid w:val="00325043"/>
    <w:rsid w:val="00325363"/>
    <w:rsid w:val="003263CF"/>
    <w:rsid w:val="00326E72"/>
    <w:rsid w:val="003279BE"/>
    <w:rsid w:val="0033226A"/>
    <w:rsid w:val="0033316B"/>
    <w:rsid w:val="00333A2C"/>
    <w:rsid w:val="00333ABF"/>
    <w:rsid w:val="003363AF"/>
    <w:rsid w:val="00336AE3"/>
    <w:rsid w:val="00337F2A"/>
    <w:rsid w:val="00340C8A"/>
    <w:rsid w:val="00341A27"/>
    <w:rsid w:val="0034251C"/>
    <w:rsid w:val="00342B5F"/>
    <w:rsid w:val="0034399A"/>
    <w:rsid w:val="003440DE"/>
    <w:rsid w:val="00344412"/>
    <w:rsid w:val="00345CAC"/>
    <w:rsid w:val="00346C79"/>
    <w:rsid w:val="00350028"/>
    <w:rsid w:val="00351F20"/>
    <w:rsid w:val="003548C5"/>
    <w:rsid w:val="003578AF"/>
    <w:rsid w:val="00360263"/>
    <w:rsid w:val="003631DA"/>
    <w:rsid w:val="00363E4E"/>
    <w:rsid w:val="003657D5"/>
    <w:rsid w:val="00365C52"/>
    <w:rsid w:val="003722C2"/>
    <w:rsid w:val="00372316"/>
    <w:rsid w:val="003729D8"/>
    <w:rsid w:val="00377517"/>
    <w:rsid w:val="00377A7D"/>
    <w:rsid w:val="00377F3A"/>
    <w:rsid w:val="003818AE"/>
    <w:rsid w:val="0038199F"/>
    <w:rsid w:val="00381DB4"/>
    <w:rsid w:val="00382479"/>
    <w:rsid w:val="0038321E"/>
    <w:rsid w:val="00384B4F"/>
    <w:rsid w:val="003901CC"/>
    <w:rsid w:val="003911B1"/>
    <w:rsid w:val="003926D8"/>
    <w:rsid w:val="0039321A"/>
    <w:rsid w:val="00394BF3"/>
    <w:rsid w:val="00395812"/>
    <w:rsid w:val="00395A3E"/>
    <w:rsid w:val="00396E51"/>
    <w:rsid w:val="003A0E8B"/>
    <w:rsid w:val="003A2C81"/>
    <w:rsid w:val="003A4BB9"/>
    <w:rsid w:val="003A58F4"/>
    <w:rsid w:val="003B12B8"/>
    <w:rsid w:val="003B2690"/>
    <w:rsid w:val="003B4503"/>
    <w:rsid w:val="003B781B"/>
    <w:rsid w:val="003C041B"/>
    <w:rsid w:val="003C114D"/>
    <w:rsid w:val="003C16BF"/>
    <w:rsid w:val="003C228F"/>
    <w:rsid w:val="003C2414"/>
    <w:rsid w:val="003C2869"/>
    <w:rsid w:val="003C549D"/>
    <w:rsid w:val="003C6C4F"/>
    <w:rsid w:val="003D0BA6"/>
    <w:rsid w:val="003D14B6"/>
    <w:rsid w:val="003D6F15"/>
    <w:rsid w:val="003E26C5"/>
    <w:rsid w:val="003E2AD6"/>
    <w:rsid w:val="003E4028"/>
    <w:rsid w:val="003E4D35"/>
    <w:rsid w:val="003E501F"/>
    <w:rsid w:val="003E6F58"/>
    <w:rsid w:val="003F0A3C"/>
    <w:rsid w:val="003F1009"/>
    <w:rsid w:val="003F6A76"/>
    <w:rsid w:val="00400E21"/>
    <w:rsid w:val="004018CE"/>
    <w:rsid w:val="004035F2"/>
    <w:rsid w:val="00403BA8"/>
    <w:rsid w:val="00405CC1"/>
    <w:rsid w:val="00407FD7"/>
    <w:rsid w:val="00411EA3"/>
    <w:rsid w:val="0041326B"/>
    <w:rsid w:val="00414F7A"/>
    <w:rsid w:val="004155CF"/>
    <w:rsid w:val="00416D83"/>
    <w:rsid w:val="00417B8A"/>
    <w:rsid w:val="00420C65"/>
    <w:rsid w:val="00423D56"/>
    <w:rsid w:val="00423F72"/>
    <w:rsid w:val="00425B1E"/>
    <w:rsid w:val="00425D82"/>
    <w:rsid w:val="00427239"/>
    <w:rsid w:val="004309EF"/>
    <w:rsid w:val="00432528"/>
    <w:rsid w:val="00432E29"/>
    <w:rsid w:val="0043358D"/>
    <w:rsid w:val="004372ED"/>
    <w:rsid w:val="0043764F"/>
    <w:rsid w:val="004400E6"/>
    <w:rsid w:val="00440F84"/>
    <w:rsid w:val="00442595"/>
    <w:rsid w:val="00444079"/>
    <w:rsid w:val="004458BE"/>
    <w:rsid w:val="00446054"/>
    <w:rsid w:val="004462A0"/>
    <w:rsid w:val="00446924"/>
    <w:rsid w:val="00451FD6"/>
    <w:rsid w:val="00452A45"/>
    <w:rsid w:val="004534D7"/>
    <w:rsid w:val="00453ECD"/>
    <w:rsid w:val="00455F20"/>
    <w:rsid w:val="00456AB3"/>
    <w:rsid w:val="0045765A"/>
    <w:rsid w:val="00461D4F"/>
    <w:rsid w:val="0046455E"/>
    <w:rsid w:val="00465FCB"/>
    <w:rsid w:val="00467403"/>
    <w:rsid w:val="00467B23"/>
    <w:rsid w:val="00471F73"/>
    <w:rsid w:val="004724E2"/>
    <w:rsid w:val="00473624"/>
    <w:rsid w:val="004750E0"/>
    <w:rsid w:val="00475E52"/>
    <w:rsid w:val="00480169"/>
    <w:rsid w:val="00480A85"/>
    <w:rsid w:val="004842AE"/>
    <w:rsid w:val="00484A1C"/>
    <w:rsid w:val="00485F1D"/>
    <w:rsid w:val="00487063"/>
    <w:rsid w:val="00487D50"/>
    <w:rsid w:val="004909AD"/>
    <w:rsid w:val="004927BF"/>
    <w:rsid w:val="004927F8"/>
    <w:rsid w:val="00492B7D"/>
    <w:rsid w:val="00493326"/>
    <w:rsid w:val="00495823"/>
    <w:rsid w:val="004962C0"/>
    <w:rsid w:val="00496988"/>
    <w:rsid w:val="004978EF"/>
    <w:rsid w:val="004A2ED9"/>
    <w:rsid w:val="004A501C"/>
    <w:rsid w:val="004A6B48"/>
    <w:rsid w:val="004B0CA2"/>
    <w:rsid w:val="004B0F15"/>
    <w:rsid w:val="004B2DC5"/>
    <w:rsid w:val="004B7036"/>
    <w:rsid w:val="004B7616"/>
    <w:rsid w:val="004B7C31"/>
    <w:rsid w:val="004C0BF9"/>
    <w:rsid w:val="004C52A4"/>
    <w:rsid w:val="004C5559"/>
    <w:rsid w:val="004C5840"/>
    <w:rsid w:val="004C633C"/>
    <w:rsid w:val="004C66E2"/>
    <w:rsid w:val="004C6CE0"/>
    <w:rsid w:val="004C73CB"/>
    <w:rsid w:val="004D24D6"/>
    <w:rsid w:val="004D30C2"/>
    <w:rsid w:val="004D4BA8"/>
    <w:rsid w:val="004D7697"/>
    <w:rsid w:val="004D7C99"/>
    <w:rsid w:val="004E01FF"/>
    <w:rsid w:val="004E03DA"/>
    <w:rsid w:val="004E1EF0"/>
    <w:rsid w:val="004E3865"/>
    <w:rsid w:val="004E4CFE"/>
    <w:rsid w:val="004E5A83"/>
    <w:rsid w:val="004E5B25"/>
    <w:rsid w:val="004F5C3D"/>
    <w:rsid w:val="004F5F78"/>
    <w:rsid w:val="004F74B8"/>
    <w:rsid w:val="005021F5"/>
    <w:rsid w:val="005022A0"/>
    <w:rsid w:val="0050265F"/>
    <w:rsid w:val="00502879"/>
    <w:rsid w:val="00502C6D"/>
    <w:rsid w:val="00503C15"/>
    <w:rsid w:val="00503DFE"/>
    <w:rsid w:val="005043CC"/>
    <w:rsid w:val="005054BF"/>
    <w:rsid w:val="00507B51"/>
    <w:rsid w:val="00507DD7"/>
    <w:rsid w:val="005102BA"/>
    <w:rsid w:val="00510DFA"/>
    <w:rsid w:val="00511B7B"/>
    <w:rsid w:val="00515F11"/>
    <w:rsid w:val="00522311"/>
    <w:rsid w:val="00522A09"/>
    <w:rsid w:val="00523448"/>
    <w:rsid w:val="00523902"/>
    <w:rsid w:val="00525352"/>
    <w:rsid w:val="00533993"/>
    <w:rsid w:val="0053701E"/>
    <w:rsid w:val="00540948"/>
    <w:rsid w:val="005427C8"/>
    <w:rsid w:val="00542AA6"/>
    <w:rsid w:val="00543AE3"/>
    <w:rsid w:val="00544FF4"/>
    <w:rsid w:val="00544FF6"/>
    <w:rsid w:val="005463FC"/>
    <w:rsid w:val="00546935"/>
    <w:rsid w:val="00547F27"/>
    <w:rsid w:val="00551932"/>
    <w:rsid w:val="005545BE"/>
    <w:rsid w:val="00554BE9"/>
    <w:rsid w:val="00555771"/>
    <w:rsid w:val="005563C1"/>
    <w:rsid w:val="00557E6D"/>
    <w:rsid w:val="005605B9"/>
    <w:rsid w:val="005621A0"/>
    <w:rsid w:val="0056335E"/>
    <w:rsid w:val="0056389E"/>
    <w:rsid w:val="00563D42"/>
    <w:rsid w:val="0056572C"/>
    <w:rsid w:val="005662F6"/>
    <w:rsid w:val="005664A9"/>
    <w:rsid w:val="005672A9"/>
    <w:rsid w:val="00570F7C"/>
    <w:rsid w:val="00571EE4"/>
    <w:rsid w:val="0057251B"/>
    <w:rsid w:val="00573C9A"/>
    <w:rsid w:val="00574BD7"/>
    <w:rsid w:val="005805EB"/>
    <w:rsid w:val="005826FA"/>
    <w:rsid w:val="00584E70"/>
    <w:rsid w:val="00586C25"/>
    <w:rsid w:val="00587E5D"/>
    <w:rsid w:val="0059365A"/>
    <w:rsid w:val="00594AEF"/>
    <w:rsid w:val="00597437"/>
    <w:rsid w:val="005975EF"/>
    <w:rsid w:val="005A13A3"/>
    <w:rsid w:val="005A1BF5"/>
    <w:rsid w:val="005A2669"/>
    <w:rsid w:val="005A5DE5"/>
    <w:rsid w:val="005B1F12"/>
    <w:rsid w:val="005B33ED"/>
    <w:rsid w:val="005B3612"/>
    <w:rsid w:val="005B3E50"/>
    <w:rsid w:val="005B4EE9"/>
    <w:rsid w:val="005B691E"/>
    <w:rsid w:val="005C0843"/>
    <w:rsid w:val="005C5174"/>
    <w:rsid w:val="005C5DD4"/>
    <w:rsid w:val="005C612F"/>
    <w:rsid w:val="005C72DF"/>
    <w:rsid w:val="005D07F7"/>
    <w:rsid w:val="005D11E0"/>
    <w:rsid w:val="005D1311"/>
    <w:rsid w:val="005D1DC8"/>
    <w:rsid w:val="005D446C"/>
    <w:rsid w:val="005D4472"/>
    <w:rsid w:val="005D5B30"/>
    <w:rsid w:val="005D5B44"/>
    <w:rsid w:val="005E3C6C"/>
    <w:rsid w:val="005E4E52"/>
    <w:rsid w:val="005E5611"/>
    <w:rsid w:val="005E5F67"/>
    <w:rsid w:val="005E6A1F"/>
    <w:rsid w:val="005E6D43"/>
    <w:rsid w:val="005E7133"/>
    <w:rsid w:val="005E7BF4"/>
    <w:rsid w:val="005F0FB1"/>
    <w:rsid w:val="005F2D45"/>
    <w:rsid w:val="005F4A07"/>
    <w:rsid w:val="005F598F"/>
    <w:rsid w:val="005F7EAD"/>
    <w:rsid w:val="006018D4"/>
    <w:rsid w:val="00602C9D"/>
    <w:rsid w:val="00603ACC"/>
    <w:rsid w:val="00604BDE"/>
    <w:rsid w:val="00605FD7"/>
    <w:rsid w:val="00610D65"/>
    <w:rsid w:val="00610E32"/>
    <w:rsid w:val="006111BF"/>
    <w:rsid w:val="00612B02"/>
    <w:rsid w:val="006134D8"/>
    <w:rsid w:val="006145DF"/>
    <w:rsid w:val="006166A1"/>
    <w:rsid w:val="0061718A"/>
    <w:rsid w:val="006205E4"/>
    <w:rsid w:val="006217EA"/>
    <w:rsid w:val="00623A43"/>
    <w:rsid w:val="00626687"/>
    <w:rsid w:val="00631000"/>
    <w:rsid w:val="00632C27"/>
    <w:rsid w:val="0063588D"/>
    <w:rsid w:val="00636370"/>
    <w:rsid w:val="00637035"/>
    <w:rsid w:val="00641BF8"/>
    <w:rsid w:val="00641C8A"/>
    <w:rsid w:val="006429A3"/>
    <w:rsid w:val="00643958"/>
    <w:rsid w:val="00643DCF"/>
    <w:rsid w:val="00644EC0"/>
    <w:rsid w:val="0065046E"/>
    <w:rsid w:val="00650660"/>
    <w:rsid w:val="0065483D"/>
    <w:rsid w:val="00654FF7"/>
    <w:rsid w:val="0065699E"/>
    <w:rsid w:val="00656C75"/>
    <w:rsid w:val="00656D62"/>
    <w:rsid w:val="00657AF1"/>
    <w:rsid w:val="00657CB6"/>
    <w:rsid w:val="0066073A"/>
    <w:rsid w:val="00660C9E"/>
    <w:rsid w:val="00661704"/>
    <w:rsid w:val="0066173A"/>
    <w:rsid w:val="006618C4"/>
    <w:rsid w:val="00661AFC"/>
    <w:rsid w:val="00662EAB"/>
    <w:rsid w:val="006649B8"/>
    <w:rsid w:val="0066766C"/>
    <w:rsid w:val="0067527F"/>
    <w:rsid w:val="00676BA5"/>
    <w:rsid w:val="0068412C"/>
    <w:rsid w:val="00685AD1"/>
    <w:rsid w:val="00686266"/>
    <w:rsid w:val="00690B64"/>
    <w:rsid w:val="00690D2A"/>
    <w:rsid w:val="00693860"/>
    <w:rsid w:val="00694E70"/>
    <w:rsid w:val="0069541F"/>
    <w:rsid w:val="00696304"/>
    <w:rsid w:val="006967BF"/>
    <w:rsid w:val="00697D0F"/>
    <w:rsid w:val="006A02AD"/>
    <w:rsid w:val="006A2005"/>
    <w:rsid w:val="006A2C13"/>
    <w:rsid w:val="006A4882"/>
    <w:rsid w:val="006A75D0"/>
    <w:rsid w:val="006B11B8"/>
    <w:rsid w:val="006B243B"/>
    <w:rsid w:val="006B2835"/>
    <w:rsid w:val="006B2925"/>
    <w:rsid w:val="006B51C9"/>
    <w:rsid w:val="006C210C"/>
    <w:rsid w:val="006C2A71"/>
    <w:rsid w:val="006C2ABB"/>
    <w:rsid w:val="006C32C4"/>
    <w:rsid w:val="006C367F"/>
    <w:rsid w:val="006C3ADE"/>
    <w:rsid w:val="006C4BF8"/>
    <w:rsid w:val="006C5E27"/>
    <w:rsid w:val="006C63FA"/>
    <w:rsid w:val="006C7435"/>
    <w:rsid w:val="006D0672"/>
    <w:rsid w:val="006D4196"/>
    <w:rsid w:val="006D41CF"/>
    <w:rsid w:val="006D466E"/>
    <w:rsid w:val="006D4C7B"/>
    <w:rsid w:val="006D5398"/>
    <w:rsid w:val="006E0109"/>
    <w:rsid w:val="006E055E"/>
    <w:rsid w:val="006E2BD1"/>
    <w:rsid w:val="006E3656"/>
    <w:rsid w:val="006E3E8E"/>
    <w:rsid w:val="006E49EE"/>
    <w:rsid w:val="006E521B"/>
    <w:rsid w:val="006E56A6"/>
    <w:rsid w:val="006F09F8"/>
    <w:rsid w:val="006F0EB3"/>
    <w:rsid w:val="006F219D"/>
    <w:rsid w:val="006F39E0"/>
    <w:rsid w:val="006F465B"/>
    <w:rsid w:val="006F4E95"/>
    <w:rsid w:val="006F5EF7"/>
    <w:rsid w:val="006F628A"/>
    <w:rsid w:val="006F6825"/>
    <w:rsid w:val="006F7D36"/>
    <w:rsid w:val="007001CF"/>
    <w:rsid w:val="00700955"/>
    <w:rsid w:val="00703BCA"/>
    <w:rsid w:val="00704AEA"/>
    <w:rsid w:val="00707277"/>
    <w:rsid w:val="007105A2"/>
    <w:rsid w:val="00711A15"/>
    <w:rsid w:val="007138C2"/>
    <w:rsid w:val="00715706"/>
    <w:rsid w:val="00716189"/>
    <w:rsid w:val="00717580"/>
    <w:rsid w:val="00717FFB"/>
    <w:rsid w:val="0072033D"/>
    <w:rsid w:val="00723741"/>
    <w:rsid w:val="00726EA4"/>
    <w:rsid w:val="007273A2"/>
    <w:rsid w:val="0072780E"/>
    <w:rsid w:val="00727E98"/>
    <w:rsid w:val="00732F7D"/>
    <w:rsid w:val="00735A47"/>
    <w:rsid w:val="00737CCF"/>
    <w:rsid w:val="00740021"/>
    <w:rsid w:val="007413D4"/>
    <w:rsid w:val="00741874"/>
    <w:rsid w:val="00742A13"/>
    <w:rsid w:val="007437F4"/>
    <w:rsid w:val="00744944"/>
    <w:rsid w:val="0074560D"/>
    <w:rsid w:val="0074680F"/>
    <w:rsid w:val="00747630"/>
    <w:rsid w:val="00750753"/>
    <w:rsid w:val="00756167"/>
    <w:rsid w:val="00760296"/>
    <w:rsid w:val="00762164"/>
    <w:rsid w:val="00763679"/>
    <w:rsid w:val="00764F22"/>
    <w:rsid w:val="00765BDE"/>
    <w:rsid w:val="00767414"/>
    <w:rsid w:val="00767B9E"/>
    <w:rsid w:val="007701DA"/>
    <w:rsid w:val="00773DE1"/>
    <w:rsid w:val="00775869"/>
    <w:rsid w:val="00776C6B"/>
    <w:rsid w:val="0077703C"/>
    <w:rsid w:val="00781AE5"/>
    <w:rsid w:val="00787703"/>
    <w:rsid w:val="00787881"/>
    <w:rsid w:val="007904C7"/>
    <w:rsid w:val="007907B0"/>
    <w:rsid w:val="00790A2F"/>
    <w:rsid w:val="00791D11"/>
    <w:rsid w:val="007928EF"/>
    <w:rsid w:val="00792E6F"/>
    <w:rsid w:val="007933E5"/>
    <w:rsid w:val="00794960"/>
    <w:rsid w:val="00796055"/>
    <w:rsid w:val="007A1230"/>
    <w:rsid w:val="007A2C13"/>
    <w:rsid w:val="007A3947"/>
    <w:rsid w:val="007A3EF0"/>
    <w:rsid w:val="007A4220"/>
    <w:rsid w:val="007A4578"/>
    <w:rsid w:val="007A77B9"/>
    <w:rsid w:val="007B1FCD"/>
    <w:rsid w:val="007B20AA"/>
    <w:rsid w:val="007B2A75"/>
    <w:rsid w:val="007B3409"/>
    <w:rsid w:val="007B3B97"/>
    <w:rsid w:val="007B407F"/>
    <w:rsid w:val="007B4437"/>
    <w:rsid w:val="007B639C"/>
    <w:rsid w:val="007B7D68"/>
    <w:rsid w:val="007C0C9B"/>
    <w:rsid w:val="007C11A7"/>
    <w:rsid w:val="007C4B9D"/>
    <w:rsid w:val="007C624F"/>
    <w:rsid w:val="007D125A"/>
    <w:rsid w:val="007D1922"/>
    <w:rsid w:val="007D27F3"/>
    <w:rsid w:val="007D336C"/>
    <w:rsid w:val="007D3379"/>
    <w:rsid w:val="007D59D6"/>
    <w:rsid w:val="007E00B3"/>
    <w:rsid w:val="007E0AAE"/>
    <w:rsid w:val="007E1567"/>
    <w:rsid w:val="007E5336"/>
    <w:rsid w:val="007E57A2"/>
    <w:rsid w:val="007E6A94"/>
    <w:rsid w:val="007F2F1D"/>
    <w:rsid w:val="007F499A"/>
    <w:rsid w:val="0080532E"/>
    <w:rsid w:val="00807A67"/>
    <w:rsid w:val="00807DF0"/>
    <w:rsid w:val="008113DD"/>
    <w:rsid w:val="0081287C"/>
    <w:rsid w:val="00813DA8"/>
    <w:rsid w:val="008151A7"/>
    <w:rsid w:val="008171BB"/>
    <w:rsid w:val="00817B18"/>
    <w:rsid w:val="00820FD5"/>
    <w:rsid w:val="00822494"/>
    <w:rsid w:val="008235AF"/>
    <w:rsid w:val="00823B7D"/>
    <w:rsid w:val="008259F1"/>
    <w:rsid w:val="00826DDE"/>
    <w:rsid w:val="00830E13"/>
    <w:rsid w:val="00831537"/>
    <w:rsid w:val="00831A9B"/>
    <w:rsid w:val="00832D5B"/>
    <w:rsid w:val="0083411A"/>
    <w:rsid w:val="0083758A"/>
    <w:rsid w:val="00837A7B"/>
    <w:rsid w:val="00837B9D"/>
    <w:rsid w:val="008433A6"/>
    <w:rsid w:val="00844C9B"/>
    <w:rsid w:val="00845078"/>
    <w:rsid w:val="0085050D"/>
    <w:rsid w:val="0085127C"/>
    <w:rsid w:val="00854E82"/>
    <w:rsid w:val="008551E7"/>
    <w:rsid w:val="008558CC"/>
    <w:rsid w:val="0085717B"/>
    <w:rsid w:val="00857BBC"/>
    <w:rsid w:val="00861100"/>
    <w:rsid w:val="00861D0F"/>
    <w:rsid w:val="00866683"/>
    <w:rsid w:val="008673BA"/>
    <w:rsid w:val="00867E34"/>
    <w:rsid w:val="0087213B"/>
    <w:rsid w:val="008728F5"/>
    <w:rsid w:val="00872D06"/>
    <w:rsid w:val="00872EEA"/>
    <w:rsid w:val="00873C37"/>
    <w:rsid w:val="0087430C"/>
    <w:rsid w:val="008761F1"/>
    <w:rsid w:val="0087650F"/>
    <w:rsid w:val="00877E68"/>
    <w:rsid w:val="008808C9"/>
    <w:rsid w:val="00880E26"/>
    <w:rsid w:val="00881454"/>
    <w:rsid w:val="00885DE2"/>
    <w:rsid w:val="00886038"/>
    <w:rsid w:val="008865E4"/>
    <w:rsid w:val="0088706B"/>
    <w:rsid w:val="008875E9"/>
    <w:rsid w:val="008914D2"/>
    <w:rsid w:val="00891868"/>
    <w:rsid w:val="00891E8D"/>
    <w:rsid w:val="00893882"/>
    <w:rsid w:val="00893E4A"/>
    <w:rsid w:val="00894B7D"/>
    <w:rsid w:val="008962CE"/>
    <w:rsid w:val="00896D7A"/>
    <w:rsid w:val="008972EC"/>
    <w:rsid w:val="008A0820"/>
    <w:rsid w:val="008A32C2"/>
    <w:rsid w:val="008A5BD3"/>
    <w:rsid w:val="008B118F"/>
    <w:rsid w:val="008B33B5"/>
    <w:rsid w:val="008B33E5"/>
    <w:rsid w:val="008B4C35"/>
    <w:rsid w:val="008B4EDC"/>
    <w:rsid w:val="008B65DF"/>
    <w:rsid w:val="008B69FF"/>
    <w:rsid w:val="008B6B40"/>
    <w:rsid w:val="008B7B88"/>
    <w:rsid w:val="008B7FB0"/>
    <w:rsid w:val="008C0BDB"/>
    <w:rsid w:val="008C1D5C"/>
    <w:rsid w:val="008C1E6D"/>
    <w:rsid w:val="008C7BAE"/>
    <w:rsid w:val="008C7BCE"/>
    <w:rsid w:val="008D0020"/>
    <w:rsid w:val="008D1A81"/>
    <w:rsid w:val="008D65AB"/>
    <w:rsid w:val="008D71A5"/>
    <w:rsid w:val="008E33BF"/>
    <w:rsid w:val="008E48A5"/>
    <w:rsid w:val="008E4ACD"/>
    <w:rsid w:val="008E7F57"/>
    <w:rsid w:val="008F0125"/>
    <w:rsid w:val="008F20EA"/>
    <w:rsid w:val="008F21DF"/>
    <w:rsid w:val="008F5151"/>
    <w:rsid w:val="008F5A92"/>
    <w:rsid w:val="008F6B95"/>
    <w:rsid w:val="008F7460"/>
    <w:rsid w:val="00901CBC"/>
    <w:rsid w:val="00902B9E"/>
    <w:rsid w:val="00903768"/>
    <w:rsid w:val="00905672"/>
    <w:rsid w:val="0090737D"/>
    <w:rsid w:val="00910947"/>
    <w:rsid w:val="00910D95"/>
    <w:rsid w:val="00910FEE"/>
    <w:rsid w:val="009119CD"/>
    <w:rsid w:val="00912528"/>
    <w:rsid w:val="00915B63"/>
    <w:rsid w:val="00915E96"/>
    <w:rsid w:val="00916275"/>
    <w:rsid w:val="00923943"/>
    <w:rsid w:val="00925930"/>
    <w:rsid w:val="00925BE2"/>
    <w:rsid w:val="00927088"/>
    <w:rsid w:val="00931746"/>
    <w:rsid w:val="00931A39"/>
    <w:rsid w:val="00931C25"/>
    <w:rsid w:val="00934493"/>
    <w:rsid w:val="00936929"/>
    <w:rsid w:val="00937458"/>
    <w:rsid w:val="00937FED"/>
    <w:rsid w:val="00940D9B"/>
    <w:rsid w:val="009422E5"/>
    <w:rsid w:val="009423E6"/>
    <w:rsid w:val="00944565"/>
    <w:rsid w:val="009448E9"/>
    <w:rsid w:val="009457FD"/>
    <w:rsid w:val="009458B7"/>
    <w:rsid w:val="00946893"/>
    <w:rsid w:val="009469A3"/>
    <w:rsid w:val="00946CE4"/>
    <w:rsid w:val="00947F03"/>
    <w:rsid w:val="0095128D"/>
    <w:rsid w:val="00952527"/>
    <w:rsid w:val="00952CA4"/>
    <w:rsid w:val="009539A5"/>
    <w:rsid w:val="009547E3"/>
    <w:rsid w:val="00954E26"/>
    <w:rsid w:val="00954FC4"/>
    <w:rsid w:val="00956A6D"/>
    <w:rsid w:val="0095716B"/>
    <w:rsid w:val="00957727"/>
    <w:rsid w:val="00957895"/>
    <w:rsid w:val="00960316"/>
    <w:rsid w:val="00960E30"/>
    <w:rsid w:val="00962291"/>
    <w:rsid w:val="00962FE5"/>
    <w:rsid w:val="009637E2"/>
    <w:rsid w:val="009652A0"/>
    <w:rsid w:val="00970598"/>
    <w:rsid w:val="00971F8D"/>
    <w:rsid w:val="0097252B"/>
    <w:rsid w:val="00972DEC"/>
    <w:rsid w:val="009730D0"/>
    <w:rsid w:val="0097488F"/>
    <w:rsid w:val="0097569F"/>
    <w:rsid w:val="0097660D"/>
    <w:rsid w:val="009822E9"/>
    <w:rsid w:val="00982559"/>
    <w:rsid w:val="00982E53"/>
    <w:rsid w:val="00984AD0"/>
    <w:rsid w:val="009863E2"/>
    <w:rsid w:val="00987E9D"/>
    <w:rsid w:val="009904BB"/>
    <w:rsid w:val="00990527"/>
    <w:rsid w:val="00990D29"/>
    <w:rsid w:val="00991410"/>
    <w:rsid w:val="00991A3A"/>
    <w:rsid w:val="00994EDB"/>
    <w:rsid w:val="00995BE1"/>
    <w:rsid w:val="0099611F"/>
    <w:rsid w:val="00996977"/>
    <w:rsid w:val="0099793E"/>
    <w:rsid w:val="00997E84"/>
    <w:rsid w:val="009A11B2"/>
    <w:rsid w:val="009A1C18"/>
    <w:rsid w:val="009A2695"/>
    <w:rsid w:val="009A452B"/>
    <w:rsid w:val="009A4BC6"/>
    <w:rsid w:val="009A4D4F"/>
    <w:rsid w:val="009A5314"/>
    <w:rsid w:val="009A6E2A"/>
    <w:rsid w:val="009B0CDC"/>
    <w:rsid w:val="009B2295"/>
    <w:rsid w:val="009B2FDA"/>
    <w:rsid w:val="009B4A58"/>
    <w:rsid w:val="009B4D7E"/>
    <w:rsid w:val="009B669E"/>
    <w:rsid w:val="009B6E43"/>
    <w:rsid w:val="009C3E06"/>
    <w:rsid w:val="009C43BB"/>
    <w:rsid w:val="009C4B57"/>
    <w:rsid w:val="009C5AC4"/>
    <w:rsid w:val="009C641B"/>
    <w:rsid w:val="009D45E9"/>
    <w:rsid w:val="009D5F20"/>
    <w:rsid w:val="009E2AF2"/>
    <w:rsid w:val="009E445A"/>
    <w:rsid w:val="009E4622"/>
    <w:rsid w:val="009E49DF"/>
    <w:rsid w:val="009E756F"/>
    <w:rsid w:val="009F2A12"/>
    <w:rsid w:val="009F38C2"/>
    <w:rsid w:val="009F4DD6"/>
    <w:rsid w:val="00A00005"/>
    <w:rsid w:val="00A02500"/>
    <w:rsid w:val="00A02CC1"/>
    <w:rsid w:val="00A04FAE"/>
    <w:rsid w:val="00A06CC4"/>
    <w:rsid w:val="00A07F11"/>
    <w:rsid w:val="00A11CB1"/>
    <w:rsid w:val="00A12AE6"/>
    <w:rsid w:val="00A13B79"/>
    <w:rsid w:val="00A16947"/>
    <w:rsid w:val="00A16A14"/>
    <w:rsid w:val="00A16CCB"/>
    <w:rsid w:val="00A177E7"/>
    <w:rsid w:val="00A20648"/>
    <w:rsid w:val="00A21811"/>
    <w:rsid w:val="00A22585"/>
    <w:rsid w:val="00A25780"/>
    <w:rsid w:val="00A27846"/>
    <w:rsid w:val="00A30C3A"/>
    <w:rsid w:val="00A31CF9"/>
    <w:rsid w:val="00A326D1"/>
    <w:rsid w:val="00A32BB1"/>
    <w:rsid w:val="00A350D7"/>
    <w:rsid w:val="00A35E6E"/>
    <w:rsid w:val="00A37839"/>
    <w:rsid w:val="00A4070A"/>
    <w:rsid w:val="00A41D2A"/>
    <w:rsid w:val="00A4393D"/>
    <w:rsid w:val="00A44274"/>
    <w:rsid w:val="00A519D7"/>
    <w:rsid w:val="00A55A3E"/>
    <w:rsid w:val="00A55A46"/>
    <w:rsid w:val="00A60C71"/>
    <w:rsid w:val="00A65265"/>
    <w:rsid w:val="00A65950"/>
    <w:rsid w:val="00A67225"/>
    <w:rsid w:val="00A7126A"/>
    <w:rsid w:val="00A71938"/>
    <w:rsid w:val="00A71AF6"/>
    <w:rsid w:val="00A71DC0"/>
    <w:rsid w:val="00A72661"/>
    <w:rsid w:val="00A732F9"/>
    <w:rsid w:val="00A74CB2"/>
    <w:rsid w:val="00A75272"/>
    <w:rsid w:val="00A75535"/>
    <w:rsid w:val="00A75743"/>
    <w:rsid w:val="00A76555"/>
    <w:rsid w:val="00A77D84"/>
    <w:rsid w:val="00A81A70"/>
    <w:rsid w:val="00A8560A"/>
    <w:rsid w:val="00A85A91"/>
    <w:rsid w:val="00A86B9C"/>
    <w:rsid w:val="00A86BAD"/>
    <w:rsid w:val="00A87A4B"/>
    <w:rsid w:val="00A929A3"/>
    <w:rsid w:val="00A92C50"/>
    <w:rsid w:val="00A97E46"/>
    <w:rsid w:val="00AA5568"/>
    <w:rsid w:val="00AA595B"/>
    <w:rsid w:val="00AA5ECB"/>
    <w:rsid w:val="00AA6681"/>
    <w:rsid w:val="00AB1D21"/>
    <w:rsid w:val="00AB2D3C"/>
    <w:rsid w:val="00AB6D3D"/>
    <w:rsid w:val="00AB742A"/>
    <w:rsid w:val="00AC0091"/>
    <w:rsid w:val="00AC2AE9"/>
    <w:rsid w:val="00AC3C98"/>
    <w:rsid w:val="00AC4931"/>
    <w:rsid w:val="00AC497F"/>
    <w:rsid w:val="00AC5709"/>
    <w:rsid w:val="00AC6BB7"/>
    <w:rsid w:val="00AC6D2B"/>
    <w:rsid w:val="00AC6E1F"/>
    <w:rsid w:val="00AC78D6"/>
    <w:rsid w:val="00AD11DB"/>
    <w:rsid w:val="00AD152B"/>
    <w:rsid w:val="00AD1BBB"/>
    <w:rsid w:val="00AD2458"/>
    <w:rsid w:val="00AD5049"/>
    <w:rsid w:val="00AD5883"/>
    <w:rsid w:val="00AD6CA4"/>
    <w:rsid w:val="00AD7E5C"/>
    <w:rsid w:val="00AE216A"/>
    <w:rsid w:val="00AE26A6"/>
    <w:rsid w:val="00AE284F"/>
    <w:rsid w:val="00AE33CD"/>
    <w:rsid w:val="00AE4865"/>
    <w:rsid w:val="00AF4A2D"/>
    <w:rsid w:val="00AF5634"/>
    <w:rsid w:val="00AF5DC3"/>
    <w:rsid w:val="00AF60BE"/>
    <w:rsid w:val="00B00F66"/>
    <w:rsid w:val="00B0397F"/>
    <w:rsid w:val="00B05175"/>
    <w:rsid w:val="00B059A4"/>
    <w:rsid w:val="00B07446"/>
    <w:rsid w:val="00B103FC"/>
    <w:rsid w:val="00B12964"/>
    <w:rsid w:val="00B1335B"/>
    <w:rsid w:val="00B14613"/>
    <w:rsid w:val="00B149A9"/>
    <w:rsid w:val="00B167D1"/>
    <w:rsid w:val="00B179C4"/>
    <w:rsid w:val="00B17BE2"/>
    <w:rsid w:val="00B21D65"/>
    <w:rsid w:val="00B250E5"/>
    <w:rsid w:val="00B25742"/>
    <w:rsid w:val="00B2627D"/>
    <w:rsid w:val="00B31490"/>
    <w:rsid w:val="00B31E20"/>
    <w:rsid w:val="00B3253D"/>
    <w:rsid w:val="00B346AB"/>
    <w:rsid w:val="00B363E1"/>
    <w:rsid w:val="00B369F5"/>
    <w:rsid w:val="00B37FCE"/>
    <w:rsid w:val="00B40AB4"/>
    <w:rsid w:val="00B41802"/>
    <w:rsid w:val="00B42026"/>
    <w:rsid w:val="00B42C4A"/>
    <w:rsid w:val="00B4372B"/>
    <w:rsid w:val="00B43E4C"/>
    <w:rsid w:val="00B466FC"/>
    <w:rsid w:val="00B50C12"/>
    <w:rsid w:val="00B50E95"/>
    <w:rsid w:val="00B51586"/>
    <w:rsid w:val="00B56F36"/>
    <w:rsid w:val="00B6031A"/>
    <w:rsid w:val="00B615FD"/>
    <w:rsid w:val="00B624E4"/>
    <w:rsid w:val="00B71A5E"/>
    <w:rsid w:val="00B72ECB"/>
    <w:rsid w:val="00B80107"/>
    <w:rsid w:val="00B81BB3"/>
    <w:rsid w:val="00B8353E"/>
    <w:rsid w:val="00B83AA5"/>
    <w:rsid w:val="00B8473D"/>
    <w:rsid w:val="00B85558"/>
    <w:rsid w:val="00B91775"/>
    <w:rsid w:val="00B9316F"/>
    <w:rsid w:val="00B94D7E"/>
    <w:rsid w:val="00B962A9"/>
    <w:rsid w:val="00B96D10"/>
    <w:rsid w:val="00B97B74"/>
    <w:rsid w:val="00BA1CF6"/>
    <w:rsid w:val="00BA2D30"/>
    <w:rsid w:val="00BA3D2A"/>
    <w:rsid w:val="00BA5285"/>
    <w:rsid w:val="00BA5B35"/>
    <w:rsid w:val="00BA7EBB"/>
    <w:rsid w:val="00BB01A7"/>
    <w:rsid w:val="00BB145E"/>
    <w:rsid w:val="00BB27F3"/>
    <w:rsid w:val="00BB338E"/>
    <w:rsid w:val="00BB4702"/>
    <w:rsid w:val="00BB4DBD"/>
    <w:rsid w:val="00BB5946"/>
    <w:rsid w:val="00BC0A7A"/>
    <w:rsid w:val="00BC143A"/>
    <w:rsid w:val="00BC6B82"/>
    <w:rsid w:val="00BC7A04"/>
    <w:rsid w:val="00BD2DF2"/>
    <w:rsid w:val="00BD3744"/>
    <w:rsid w:val="00BD5111"/>
    <w:rsid w:val="00BD54C3"/>
    <w:rsid w:val="00BD58FB"/>
    <w:rsid w:val="00BD6DF1"/>
    <w:rsid w:val="00BE022C"/>
    <w:rsid w:val="00BE0E4A"/>
    <w:rsid w:val="00BE18B8"/>
    <w:rsid w:val="00BE1DD0"/>
    <w:rsid w:val="00BE76C8"/>
    <w:rsid w:val="00BE79F2"/>
    <w:rsid w:val="00BE86D8"/>
    <w:rsid w:val="00BF2F36"/>
    <w:rsid w:val="00BF3695"/>
    <w:rsid w:val="00BF4DB1"/>
    <w:rsid w:val="00C0084A"/>
    <w:rsid w:val="00C008AB"/>
    <w:rsid w:val="00C0136B"/>
    <w:rsid w:val="00C01D56"/>
    <w:rsid w:val="00C03357"/>
    <w:rsid w:val="00C03C91"/>
    <w:rsid w:val="00C0438F"/>
    <w:rsid w:val="00C0471C"/>
    <w:rsid w:val="00C04A4F"/>
    <w:rsid w:val="00C06A16"/>
    <w:rsid w:val="00C11DB5"/>
    <w:rsid w:val="00C133C8"/>
    <w:rsid w:val="00C147FB"/>
    <w:rsid w:val="00C216E7"/>
    <w:rsid w:val="00C22020"/>
    <w:rsid w:val="00C2269B"/>
    <w:rsid w:val="00C22CA5"/>
    <w:rsid w:val="00C22E75"/>
    <w:rsid w:val="00C24573"/>
    <w:rsid w:val="00C248C8"/>
    <w:rsid w:val="00C24C9A"/>
    <w:rsid w:val="00C25021"/>
    <w:rsid w:val="00C25EBE"/>
    <w:rsid w:val="00C30AED"/>
    <w:rsid w:val="00C32020"/>
    <w:rsid w:val="00C32372"/>
    <w:rsid w:val="00C34068"/>
    <w:rsid w:val="00C342ED"/>
    <w:rsid w:val="00C35FBB"/>
    <w:rsid w:val="00C36EA9"/>
    <w:rsid w:val="00C37C61"/>
    <w:rsid w:val="00C408B1"/>
    <w:rsid w:val="00C4486B"/>
    <w:rsid w:val="00C45549"/>
    <w:rsid w:val="00C458BC"/>
    <w:rsid w:val="00C467F0"/>
    <w:rsid w:val="00C46976"/>
    <w:rsid w:val="00C470E7"/>
    <w:rsid w:val="00C500EE"/>
    <w:rsid w:val="00C55654"/>
    <w:rsid w:val="00C55C8F"/>
    <w:rsid w:val="00C56087"/>
    <w:rsid w:val="00C56F98"/>
    <w:rsid w:val="00C576EF"/>
    <w:rsid w:val="00C60B3F"/>
    <w:rsid w:val="00C6497A"/>
    <w:rsid w:val="00C658E3"/>
    <w:rsid w:val="00C65973"/>
    <w:rsid w:val="00C707DC"/>
    <w:rsid w:val="00C729BB"/>
    <w:rsid w:val="00C75813"/>
    <w:rsid w:val="00C776F2"/>
    <w:rsid w:val="00C82593"/>
    <w:rsid w:val="00C862E7"/>
    <w:rsid w:val="00C86454"/>
    <w:rsid w:val="00C87DB0"/>
    <w:rsid w:val="00C9199D"/>
    <w:rsid w:val="00C91AA1"/>
    <w:rsid w:val="00C92E0C"/>
    <w:rsid w:val="00C945C3"/>
    <w:rsid w:val="00C951D2"/>
    <w:rsid w:val="00C96BFD"/>
    <w:rsid w:val="00C97252"/>
    <w:rsid w:val="00CA0567"/>
    <w:rsid w:val="00CA4386"/>
    <w:rsid w:val="00CB02D8"/>
    <w:rsid w:val="00CB1669"/>
    <w:rsid w:val="00CB1ACE"/>
    <w:rsid w:val="00CB1FD5"/>
    <w:rsid w:val="00CB3488"/>
    <w:rsid w:val="00CB54F9"/>
    <w:rsid w:val="00CB56DA"/>
    <w:rsid w:val="00CB6A80"/>
    <w:rsid w:val="00CC204B"/>
    <w:rsid w:val="00CC38CA"/>
    <w:rsid w:val="00CC78C9"/>
    <w:rsid w:val="00CD05EC"/>
    <w:rsid w:val="00CD1653"/>
    <w:rsid w:val="00CD21D2"/>
    <w:rsid w:val="00CD24F7"/>
    <w:rsid w:val="00CD729C"/>
    <w:rsid w:val="00CE050C"/>
    <w:rsid w:val="00CE0BA6"/>
    <w:rsid w:val="00CE101A"/>
    <w:rsid w:val="00CE3FAF"/>
    <w:rsid w:val="00CE7B01"/>
    <w:rsid w:val="00CF0595"/>
    <w:rsid w:val="00CF613E"/>
    <w:rsid w:val="00CF6DB5"/>
    <w:rsid w:val="00CF6E2A"/>
    <w:rsid w:val="00CF6FE5"/>
    <w:rsid w:val="00D00B20"/>
    <w:rsid w:val="00D00EF3"/>
    <w:rsid w:val="00D05D2B"/>
    <w:rsid w:val="00D06DF4"/>
    <w:rsid w:val="00D07B5E"/>
    <w:rsid w:val="00D10AEB"/>
    <w:rsid w:val="00D10CCD"/>
    <w:rsid w:val="00D115A9"/>
    <w:rsid w:val="00D11C12"/>
    <w:rsid w:val="00D1215D"/>
    <w:rsid w:val="00D1382E"/>
    <w:rsid w:val="00D154F4"/>
    <w:rsid w:val="00D265E6"/>
    <w:rsid w:val="00D277A5"/>
    <w:rsid w:val="00D34430"/>
    <w:rsid w:val="00D35831"/>
    <w:rsid w:val="00D435BF"/>
    <w:rsid w:val="00D45474"/>
    <w:rsid w:val="00D4670D"/>
    <w:rsid w:val="00D4798C"/>
    <w:rsid w:val="00D51EDE"/>
    <w:rsid w:val="00D51FD1"/>
    <w:rsid w:val="00D530E8"/>
    <w:rsid w:val="00D55730"/>
    <w:rsid w:val="00D5650E"/>
    <w:rsid w:val="00D6154E"/>
    <w:rsid w:val="00D7140D"/>
    <w:rsid w:val="00D722FD"/>
    <w:rsid w:val="00D7278F"/>
    <w:rsid w:val="00D74788"/>
    <w:rsid w:val="00D774CA"/>
    <w:rsid w:val="00D77AA0"/>
    <w:rsid w:val="00D83D85"/>
    <w:rsid w:val="00D849D2"/>
    <w:rsid w:val="00D855C0"/>
    <w:rsid w:val="00D87FC6"/>
    <w:rsid w:val="00D917D1"/>
    <w:rsid w:val="00D925E0"/>
    <w:rsid w:val="00D93ABA"/>
    <w:rsid w:val="00D94529"/>
    <w:rsid w:val="00D947F7"/>
    <w:rsid w:val="00D95732"/>
    <w:rsid w:val="00DA1155"/>
    <w:rsid w:val="00DA22C2"/>
    <w:rsid w:val="00DA3E1B"/>
    <w:rsid w:val="00DA4EB2"/>
    <w:rsid w:val="00DA4F6F"/>
    <w:rsid w:val="00DB1B84"/>
    <w:rsid w:val="00DB2238"/>
    <w:rsid w:val="00DB38D3"/>
    <w:rsid w:val="00DB4E41"/>
    <w:rsid w:val="00DB6099"/>
    <w:rsid w:val="00DB7FA0"/>
    <w:rsid w:val="00DC1197"/>
    <w:rsid w:val="00DC3AFD"/>
    <w:rsid w:val="00DC4E9B"/>
    <w:rsid w:val="00DC4F75"/>
    <w:rsid w:val="00DC6F31"/>
    <w:rsid w:val="00DD3822"/>
    <w:rsid w:val="00DD406A"/>
    <w:rsid w:val="00DD4FDF"/>
    <w:rsid w:val="00DDF045"/>
    <w:rsid w:val="00DE47E0"/>
    <w:rsid w:val="00DE6493"/>
    <w:rsid w:val="00DF0062"/>
    <w:rsid w:val="00DF017C"/>
    <w:rsid w:val="00DF1278"/>
    <w:rsid w:val="00DF21CF"/>
    <w:rsid w:val="00DF367F"/>
    <w:rsid w:val="00DF38C0"/>
    <w:rsid w:val="00DF3C58"/>
    <w:rsid w:val="00DF3EA3"/>
    <w:rsid w:val="00DF7388"/>
    <w:rsid w:val="00E02C26"/>
    <w:rsid w:val="00E039E7"/>
    <w:rsid w:val="00E04BF2"/>
    <w:rsid w:val="00E05AA3"/>
    <w:rsid w:val="00E06AC9"/>
    <w:rsid w:val="00E10596"/>
    <w:rsid w:val="00E11114"/>
    <w:rsid w:val="00E13FCA"/>
    <w:rsid w:val="00E2064F"/>
    <w:rsid w:val="00E20711"/>
    <w:rsid w:val="00E21875"/>
    <w:rsid w:val="00E26349"/>
    <w:rsid w:val="00E30AA9"/>
    <w:rsid w:val="00E31277"/>
    <w:rsid w:val="00E32A67"/>
    <w:rsid w:val="00E337AB"/>
    <w:rsid w:val="00E337DF"/>
    <w:rsid w:val="00E33E31"/>
    <w:rsid w:val="00E34D73"/>
    <w:rsid w:val="00E35C06"/>
    <w:rsid w:val="00E404E7"/>
    <w:rsid w:val="00E4353A"/>
    <w:rsid w:val="00E44FEE"/>
    <w:rsid w:val="00E46318"/>
    <w:rsid w:val="00E4723C"/>
    <w:rsid w:val="00E47B8B"/>
    <w:rsid w:val="00E47E15"/>
    <w:rsid w:val="00E506EA"/>
    <w:rsid w:val="00E51A7E"/>
    <w:rsid w:val="00E5325C"/>
    <w:rsid w:val="00E53B23"/>
    <w:rsid w:val="00E53BF5"/>
    <w:rsid w:val="00E56F12"/>
    <w:rsid w:val="00E576E7"/>
    <w:rsid w:val="00E57924"/>
    <w:rsid w:val="00E57E0E"/>
    <w:rsid w:val="00E604E9"/>
    <w:rsid w:val="00E610D5"/>
    <w:rsid w:val="00E62047"/>
    <w:rsid w:val="00E63F8C"/>
    <w:rsid w:val="00E6580E"/>
    <w:rsid w:val="00E65B5B"/>
    <w:rsid w:val="00E65F72"/>
    <w:rsid w:val="00E661B3"/>
    <w:rsid w:val="00E66D1B"/>
    <w:rsid w:val="00E70D8D"/>
    <w:rsid w:val="00E75188"/>
    <w:rsid w:val="00E822A1"/>
    <w:rsid w:val="00E82BDF"/>
    <w:rsid w:val="00E83310"/>
    <w:rsid w:val="00E835EE"/>
    <w:rsid w:val="00E8536F"/>
    <w:rsid w:val="00E85A9C"/>
    <w:rsid w:val="00E869CD"/>
    <w:rsid w:val="00E87B9A"/>
    <w:rsid w:val="00E934DD"/>
    <w:rsid w:val="00E93600"/>
    <w:rsid w:val="00E9367A"/>
    <w:rsid w:val="00E967C5"/>
    <w:rsid w:val="00E977EB"/>
    <w:rsid w:val="00E97C68"/>
    <w:rsid w:val="00EA0852"/>
    <w:rsid w:val="00EA0CC6"/>
    <w:rsid w:val="00EA13F6"/>
    <w:rsid w:val="00EA38AB"/>
    <w:rsid w:val="00EA5EF8"/>
    <w:rsid w:val="00EA7A4E"/>
    <w:rsid w:val="00EB04B2"/>
    <w:rsid w:val="00EB1365"/>
    <w:rsid w:val="00EB2302"/>
    <w:rsid w:val="00EB2F72"/>
    <w:rsid w:val="00EC0A5D"/>
    <w:rsid w:val="00EC18A6"/>
    <w:rsid w:val="00EC229D"/>
    <w:rsid w:val="00EC288F"/>
    <w:rsid w:val="00EC2CDE"/>
    <w:rsid w:val="00EC4007"/>
    <w:rsid w:val="00EC5529"/>
    <w:rsid w:val="00EC6A92"/>
    <w:rsid w:val="00EC6E72"/>
    <w:rsid w:val="00EC735B"/>
    <w:rsid w:val="00EC8942"/>
    <w:rsid w:val="00ED0E5F"/>
    <w:rsid w:val="00ED10B1"/>
    <w:rsid w:val="00ED207B"/>
    <w:rsid w:val="00ED2B40"/>
    <w:rsid w:val="00ED40B8"/>
    <w:rsid w:val="00ED4416"/>
    <w:rsid w:val="00ED4B29"/>
    <w:rsid w:val="00ED4F58"/>
    <w:rsid w:val="00ED603B"/>
    <w:rsid w:val="00EE025B"/>
    <w:rsid w:val="00EE0B5A"/>
    <w:rsid w:val="00EE0F45"/>
    <w:rsid w:val="00EE1F81"/>
    <w:rsid w:val="00EE3CC0"/>
    <w:rsid w:val="00EF11D2"/>
    <w:rsid w:val="00EF21A4"/>
    <w:rsid w:val="00EF235D"/>
    <w:rsid w:val="00EF2B69"/>
    <w:rsid w:val="00EF3A38"/>
    <w:rsid w:val="00EF5486"/>
    <w:rsid w:val="00EF764B"/>
    <w:rsid w:val="00F0144D"/>
    <w:rsid w:val="00F05041"/>
    <w:rsid w:val="00F0556C"/>
    <w:rsid w:val="00F10215"/>
    <w:rsid w:val="00F1201F"/>
    <w:rsid w:val="00F12518"/>
    <w:rsid w:val="00F12772"/>
    <w:rsid w:val="00F12839"/>
    <w:rsid w:val="00F14CFC"/>
    <w:rsid w:val="00F17DA9"/>
    <w:rsid w:val="00F2134D"/>
    <w:rsid w:val="00F2172B"/>
    <w:rsid w:val="00F21A21"/>
    <w:rsid w:val="00F21C4E"/>
    <w:rsid w:val="00F24338"/>
    <w:rsid w:val="00F272CB"/>
    <w:rsid w:val="00F32728"/>
    <w:rsid w:val="00F34870"/>
    <w:rsid w:val="00F35F1B"/>
    <w:rsid w:val="00F376B7"/>
    <w:rsid w:val="00F439C6"/>
    <w:rsid w:val="00F439EF"/>
    <w:rsid w:val="00F4471C"/>
    <w:rsid w:val="00F45E22"/>
    <w:rsid w:val="00F468CF"/>
    <w:rsid w:val="00F47B9F"/>
    <w:rsid w:val="00F5098A"/>
    <w:rsid w:val="00F51B0A"/>
    <w:rsid w:val="00F52C98"/>
    <w:rsid w:val="00F52DD0"/>
    <w:rsid w:val="00F546E5"/>
    <w:rsid w:val="00F60CCF"/>
    <w:rsid w:val="00F61E34"/>
    <w:rsid w:val="00F63BB4"/>
    <w:rsid w:val="00F64371"/>
    <w:rsid w:val="00F7253E"/>
    <w:rsid w:val="00F7584E"/>
    <w:rsid w:val="00F75EBA"/>
    <w:rsid w:val="00F80194"/>
    <w:rsid w:val="00F80ACF"/>
    <w:rsid w:val="00F811E8"/>
    <w:rsid w:val="00F825F5"/>
    <w:rsid w:val="00F827CD"/>
    <w:rsid w:val="00F82807"/>
    <w:rsid w:val="00F83C1F"/>
    <w:rsid w:val="00F83E86"/>
    <w:rsid w:val="00F8484E"/>
    <w:rsid w:val="00F94193"/>
    <w:rsid w:val="00F9467B"/>
    <w:rsid w:val="00F94736"/>
    <w:rsid w:val="00F95DF7"/>
    <w:rsid w:val="00FA01AD"/>
    <w:rsid w:val="00FA1A6D"/>
    <w:rsid w:val="00FA30DB"/>
    <w:rsid w:val="00FA459A"/>
    <w:rsid w:val="00FA5E60"/>
    <w:rsid w:val="00FA6700"/>
    <w:rsid w:val="00FB37E4"/>
    <w:rsid w:val="00FB7C04"/>
    <w:rsid w:val="00FC0A6C"/>
    <w:rsid w:val="00FC16D1"/>
    <w:rsid w:val="00FC19C9"/>
    <w:rsid w:val="00FC2349"/>
    <w:rsid w:val="00FC408E"/>
    <w:rsid w:val="00FC4F54"/>
    <w:rsid w:val="00FC6E8F"/>
    <w:rsid w:val="00FC73FC"/>
    <w:rsid w:val="00FD0CAF"/>
    <w:rsid w:val="00FD1087"/>
    <w:rsid w:val="00FD1DC2"/>
    <w:rsid w:val="00FD4903"/>
    <w:rsid w:val="00FD7038"/>
    <w:rsid w:val="00FE0066"/>
    <w:rsid w:val="00FE1E53"/>
    <w:rsid w:val="00FE3A95"/>
    <w:rsid w:val="00FE53B6"/>
    <w:rsid w:val="00FE57E0"/>
    <w:rsid w:val="00FE72AB"/>
    <w:rsid w:val="00FF0858"/>
    <w:rsid w:val="00FF1B0F"/>
    <w:rsid w:val="00FF22E8"/>
    <w:rsid w:val="015D6C65"/>
    <w:rsid w:val="016935E5"/>
    <w:rsid w:val="018459AD"/>
    <w:rsid w:val="024B4D48"/>
    <w:rsid w:val="026AED86"/>
    <w:rsid w:val="028355F4"/>
    <w:rsid w:val="02851117"/>
    <w:rsid w:val="02E2CA74"/>
    <w:rsid w:val="02F0FA70"/>
    <w:rsid w:val="02F228BD"/>
    <w:rsid w:val="02F9EF4F"/>
    <w:rsid w:val="02FF283F"/>
    <w:rsid w:val="033E66AC"/>
    <w:rsid w:val="036BC6B4"/>
    <w:rsid w:val="037769CC"/>
    <w:rsid w:val="03E2DECE"/>
    <w:rsid w:val="044F6CDF"/>
    <w:rsid w:val="0467E2B8"/>
    <w:rsid w:val="0565C2E7"/>
    <w:rsid w:val="061B4424"/>
    <w:rsid w:val="06392FDB"/>
    <w:rsid w:val="06EBF6DC"/>
    <w:rsid w:val="07160337"/>
    <w:rsid w:val="0776CB79"/>
    <w:rsid w:val="079BF460"/>
    <w:rsid w:val="07A62A4B"/>
    <w:rsid w:val="07DC2DB7"/>
    <w:rsid w:val="0837383F"/>
    <w:rsid w:val="0889B558"/>
    <w:rsid w:val="08C062C7"/>
    <w:rsid w:val="095E2E22"/>
    <w:rsid w:val="0963EC54"/>
    <w:rsid w:val="0973979A"/>
    <w:rsid w:val="0994C13C"/>
    <w:rsid w:val="09F1FC72"/>
    <w:rsid w:val="0AE89EDB"/>
    <w:rsid w:val="0B1A12F5"/>
    <w:rsid w:val="0B864487"/>
    <w:rsid w:val="0CDA3452"/>
    <w:rsid w:val="0D2AF3AE"/>
    <w:rsid w:val="0D5BC574"/>
    <w:rsid w:val="0DE3BF4A"/>
    <w:rsid w:val="0DED08A6"/>
    <w:rsid w:val="0E5409FE"/>
    <w:rsid w:val="0E630110"/>
    <w:rsid w:val="0EB0F374"/>
    <w:rsid w:val="0F95AF08"/>
    <w:rsid w:val="108FD114"/>
    <w:rsid w:val="109D7A0A"/>
    <w:rsid w:val="1209E43E"/>
    <w:rsid w:val="1232E784"/>
    <w:rsid w:val="12519173"/>
    <w:rsid w:val="1292E213"/>
    <w:rsid w:val="1301BB8A"/>
    <w:rsid w:val="13E6F750"/>
    <w:rsid w:val="145B4373"/>
    <w:rsid w:val="1492FCE9"/>
    <w:rsid w:val="14BF36CB"/>
    <w:rsid w:val="14F077EA"/>
    <w:rsid w:val="153350A0"/>
    <w:rsid w:val="163EE641"/>
    <w:rsid w:val="1668C9CA"/>
    <w:rsid w:val="16EAF0A6"/>
    <w:rsid w:val="17264964"/>
    <w:rsid w:val="179FC8EE"/>
    <w:rsid w:val="1971D275"/>
    <w:rsid w:val="1A3D2C00"/>
    <w:rsid w:val="1A6070A9"/>
    <w:rsid w:val="1AA8A1A6"/>
    <w:rsid w:val="1AEB8373"/>
    <w:rsid w:val="1B7D1178"/>
    <w:rsid w:val="1BABDE23"/>
    <w:rsid w:val="1BD30C18"/>
    <w:rsid w:val="1C4C82DB"/>
    <w:rsid w:val="1D0CCD65"/>
    <w:rsid w:val="1DB9BC7F"/>
    <w:rsid w:val="1DEAC4FA"/>
    <w:rsid w:val="1E0F0A72"/>
    <w:rsid w:val="1ED6FF28"/>
    <w:rsid w:val="20791409"/>
    <w:rsid w:val="20A26D05"/>
    <w:rsid w:val="221D3604"/>
    <w:rsid w:val="229DCBAC"/>
    <w:rsid w:val="2378E977"/>
    <w:rsid w:val="24390FA4"/>
    <w:rsid w:val="245C4E92"/>
    <w:rsid w:val="2460061B"/>
    <w:rsid w:val="249F3041"/>
    <w:rsid w:val="24C7EC5D"/>
    <w:rsid w:val="250B12FE"/>
    <w:rsid w:val="258CA831"/>
    <w:rsid w:val="26FBF7BF"/>
    <w:rsid w:val="271FB464"/>
    <w:rsid w:val="277A45FA"/>
    <w:rsid w:val="278A7511"/>
    <w:rsid w:val="27950D45"/>
    <w:rsid w:val="27D1E04A"/>
    <w:rsid w:val="27E3E6B6"/>
    <w:rsid w:val="2902E161"/>
    <w:rsid w:val="2C0371F0"/>
    <w:rsid w:val="2C15084A"/>
    <w:rsid w:val="2C1BF7A9"/>
    <w:rsid w:val="2D37EA2E"/>
    <w:rsid w:val="2D6C3B32"/>
    <w:rsid w:val="2D9B3924"/>
    <w:rsid w:val="2DE9DB17"/>
    <w:rsid w:val="2DF4D9A0"/>
    <w:rsid w:val="2E0FD018"/>
    <w:rsid w:val="2E22B5DE"/>
    <w:rsid w:val="2E3E5964"/>
    <w:rsid w:val="2EFFC8D2"/>
    <w:rsid w:val="2F17A2AD"/>
    <w:rsid w:val="2F3CB246"/>
    <w:rsid w:val="2F3DA84E"/>
    <w:rsid w:val="3025AC79"/>
    <w:rsid w:val="30899EA2"/>
    <w:rsid w:val="30FB9E64"/>
    <w:rsid w:val="3118DFC1"/>
    <w:rsid w:val="3150D81C"/>
    <w:rsid w:val="327C0791"/>
    <w:rsid w:val="32CE1903"/>
    <w:rsid w:val="32D543AB"/>
    <w:rsid w:val="33477E22"/>
    <w:rsid w:val="3354A570"/>
    <w:rsid w:val="335FD65E"/>
    <w:rsid w:val="337EB9F7"/>
    <w:rsid w:val="349C4B1D"/>
    <w:rsid w:val="35446BAD"/>
    <w:rsid w:val="365F28E5"/>
    <w:rsid w:val="3734A6A5"/>
    <w:rsid w:val="380EC0F1"/>
    <w:rsid w:val="39455905"/>
    <w:rsid w:val="396517CB"/>
    <w:rsid w:val="399754AE"/>
    <w:rsid w:val="39C4AA01"/>
    <w:rsid w:val="3A8DF422"/>
    <w:rsid w:val="3AE2AE0C"/>
    <w:rsid w:val="3B087765"/>
    <w:rsid w:val="3B1105DB"/>
    <w:rsid w:val="3B242526"/>
    <w:rsid w:val="3BE66780"/>
    <w:rsid w:val="3BF81015"/>
    <w:rsid w:val="3C66380F"/>
    <w:rsid w:val="3C8336B1"/>
    <w:rsid w:val="3CBDBEAF"/>
    <w:rsid w:val="3D2A9407"/>
    <w:rsid w:val="3DB1A7BE"/>
    <w:rsid w:val="3DBF8B44"/>
    <w:rsid w:val="3E8B308D"/>
    <w:rsid w:val="3EDA12EB"/>
    <w:rsid w:val="3EFDEC5D"/>
    <w:rsid w:val="3FD6FB29"/>
    <w:rsid w:val="400F0C64"/>
    <w:rsid w:val="40727A45"/>
    <w:rsid w:val="41C06EFE"/>
    <w:rsid w:val="42157D03"/>
    <w:rsid w:val="42557AE4"/>
    <w:rsid w:val="42868074"/>
    <w:rsid w:val="42DFFEF7"/>
    <w:rsid w:val="430B763D"/>
    <w:rsid w:val="4554A4C9"/>
    <w:rsid w:val="455DFD94"/>
    <w:rsid w:val="45A11DB6"/>
    <w:rsid w:val="469DF259"/>
    <w:rsid w:val="478A96CB"/>
    <w:rsid w:val="47C8E4B1"/>
    <w:rsid w:val="47DC4A97"/>
    <w:rsid w:val="47EF88B7"/>
    <w:rsid w:val="4814C174"/>
    <w:rsid w:val="4878DFA5"/>
    <w:rsid w:val="48978169"/>
    <w:rsid w:val="4991EC5A"/>
    <w:rsid w:val="49E079D1"/>
    <w:rsid w:val="4A342219"/>
    <w:rsid w:val="4A39B44D"/>
    <w:rsid w:val="4A713651"/>
    <w:rsid w:val="4AABB7B3"/>
    <w:rsid w:val="4AD10438"/>
    <w:rsid w:val="4B012E23"/>
    <w:rsid w:val="4B24380A"/>
    <w:rsid w:val="4BDAA440"/>
    <w:rsid w:val="4C01D947"/>
    <w:rsid w:val="4C33785C"/>
    <w:rsid w:val="4C5B3FA6"/>
    <w:rsid w:val="4C711558"/>
    <w:rsid w:val="4CAB149F"/>
    <w:rsid w:val="4D09D0C6"/>
    <w:rsid w:val="4D982D8B"/>
    <w:rsid w:val="4E9D2FA8"/>
    <w:rsid w:val="4F197B56"/>
    <w:rsid w:val="4F32046F"/>
    <w:rsid w:val="4F389C8B"/>
    <w:rsid w:val="503F5775"/>
    <w:rsid w:val="507829A8"/>
    <w:rsid w:val="50788CC5"/>
    <w:rsid w:val="50B0F6A5"/>
    <w:rsid w:val="51918C09"/>
    <w:rsid w:val="52092A3F"/>
    <w:rsid w:val="52752A98"/>
    <w:rsid w:val="5276EFD0"/>
    <w:rsid w:val="52ABC6CC"/>
    <w:rsid w:val="52CD3B5D"/>
    <w:rsid w:val="52DBDAA5"/>
    <w:rsid w:val="5374DB4D"/>
    <w:rsid w:val="539A03C2"/>
    <w:rsid w:val="53CE5277"/>
    <w:rsid w:val="53EE46B2"/>
    <w:rsid w:val="53F266BF"/>
    <w:rsid w:val="540CCBE4"/>
    <w:rsid w:val="547EC5E8"/>
    <w:rsid w:val="54E75697"/>
    <w:rsid w:val="54E97C28"/>
    <w:rsid w:val="558ED59E"/>
    <w:rsid w:val="5607C9B7"/>
    <w:rsid w:val="56424B57"/>
    <w:rsid w:val="56AED508"/>
    <w:rsid w:val="56E6CFEB"/>
    <w:rsid w:val="57053DA6"/>
    <w:rsid w:val="57380089"/>
    <w:rsid w:val="576442E5"/>
    <w:rsid w:val="58C766A9"/>
    <w:rsid w:val="5950E0E7"/>
    <w:rsid w:val="59682D9C"/>
    <w:rsid w:val="5B8D07DC"/>
    <w:rsid w:val="5BB29BD7"/>
    <w:rsid w:val="5BBEE169"/>
    <w:rsid w:val="5BDB66BD"/>
    <w:rsid w:val="5C101911"/>
    <w:rsid w:val="5C5D8A4F"/>
    <w:rsid w:val="5C75BE6B"/>
    <w:rsid w:val="5D82B6CA"/>
    <w:rsid w:val="5EB01499"/>
    <w:rsid w:val="5EF9F830"/>
    <w:rsid w:val="5F2B798D"/>
    <w:rsid w:val="5F33F147"/>
    <w:rsid w:val="5FCE7E3B"/>
    <w:rsid w:val="5FE18B74"/>
    <w:rsid w:val="60312739"/>
    <w:rsid w:val="607DEE02"/>
    <w:rsid w:val="607F98C8"/>
    <w:rsid w:val="616C7902"/>
    <w:rsid w:val="62209F5C"/>
    <w:rsid w:val="6233791D"/>
    <w:rsid w:val="627CE178"/>
    <w:rsid w:val="639F5D15"/>
    <w:rsid w:val="6443A2BA"/>
    <w:rsid w:val="64AC50AC"/>
    <w:rsid w:val="655D5439"/>
    <w:rsid w:val="65A18B92"/>
    <w:rsid w:val="65F8CAD6"/>
    <w:rsid w:val="66238402"/>
    <w:rsid w:val="66900D54"/>
    <w:rsid w:val="669A15DE"/>
    <w:rsid w:val="6718CD61"/>
    <w:rsid w:val="672BC866"/>
    <w:rsid w:val="679E3F62"/>
    <w:rsid w:val="683B1F53"/>
    <w:rsid w:val="6854D839"/>
    <w:rsid w:val="68BA0FE8"/>
    <w:rsid w:val="69011A7E"/>
    <w:rsid w:val="690442A4"/>
    <w:rsid w:val="6977538F"/>
    <w:rsid w:val="697F8B5B"/>
    <w:rsid w:val="69B3E693"/>
    <w:rsid w:val="6A2D3D1B"/>
    <w:rsid w:val="6AAAF7A5"/>
    <w:rsid w:val="6AEAD652"/>
    <w:rsid w:val="6B2F339B"/>
    <w:rsid w:val="6B4488D2"/>
    <w:rsid w:val="6B676EF3"/>
    <w:rsid w:val="6BC6E368"/>
    <w:rsid w:val="6BFFEBF2"/>
    <w:rsid w:val="6C362B87"/>
    <w:rsid w:val="6C39FE3D"/>
    <w:rsid w:val="6CDC0266"/>
    <w:rsid w:val="6D0E94C3"/>
    <w:rsid w:val="6D81B23A"/>
    <w:rsid w:val="6D86DDE1"/>
    <w:rsid w:val="6E592B77"/>
    <w:rsid w:val="6EC78B4A"/>
    <w:rsid w:val="6FA3E641"/>
    <w:rsid w:val="70B54513"/>
    <w:rsid w:val="70EADB0A"/>
    <w:rsid w:val="715BDEE1"/>
    <w:rsid w:val="716A3672"/>
    <w:rsid w:val="71752B05"/>
    <w:rsid w:val="727081EE"/>
    <w:rsid w:val="72BDF34D"/>
    <w:rsid w:val="730C4838"/>
    <w:rsid w:val="74259C97"/>
    <w:rsid w:val="74A8E7E8"/>
    <w:rsid w:val="76134A41"/>
    <w:rsid w:val="7690F92F"/>
    <w:rsid w:val="76DF81E1"/>
    <w:rsid w:val="76E60D60"/>
    <w:rsid w:val="770C355B"/>
    <w:rsid w:val="77A34162"/>
    <w:rsid w:val="77DADAA3"/>
    <w:rsid w:val="77F95C62"/>
    <w:rsid w:val="782D1C2E"/>
    <w:rsid w:val="78459CD2"/>
    <w:rsid w:val="78AFE42E"/>
    <w:rsid w:val="791C4AE9"/>
    <w:rsid w:val="79CBBE76"/>
    <w:rsid w:val="79E5F469"/>
    <w:rsid w:val="7A283B2C"/>
    <w:rsid w:val="7A89A88C"/>
    <w:rsid w:val="7AE97BE7"/>
    <w:rsid w:val="7B5C574B"/>
    <w:rsid w:val="7CDB549C"/>
    <w:rsid w:val="7DB14A1A"/>
    <w:rsid w:val="7DB5928A"/>
    <w:rsid w:val="7E29D641"/>
    <w:rsid w:val="7ED290C6"/>
    <w:rsid w:val="7EE0E786"/>
    <w:rsid w:val="7FC50AAC"/>
    <w:rsid w:val="7FD396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4FCB48"/>
  <w15:docId w15:val="{37E04E81-4F9D-4874-9DCA-DEB1C1F72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4" w:qFormat="1"/>
    <w:lsdException w:name="heading 2" w:semiHidden="1" w:uiPriority="7"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locked="1"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B118F"/>
    <w:pPr>
      <w:spacing w:line="240" w:lineRule="auto"/>
    </w:pPr>
    <w:rPr>
      <w:rFonts w:ascii="Libre Franklin Medium" w:hAnsi="Libre Franklin Medium"/>
    </w:rPr>
  </w:style>
  <w:style w:type="paragraph" w:styleId="Heading1">
    <w:name w:val="heading 1"/>
    <w:basedOn w:val="Normal"/>
    <w:next w:val="Normal"/>
    <w:link w:val="Heading1Char"/>
    <w:uiPriority w:val="4"/>
    <w:qFormat/>
    <w:rsid w:val="00C32020"/>
    <w:pPr>
      <w:keepNext/>
      <w:keepLines/>
      <w:spacing w:before="200" w:after="240"/>
      <w:outlineLvl w:val="0"/>
    </w:pPr>
    <w:rPr>
      <w:rFonts w:ascii="Libre Franklin" w:eastAsiaTheme="majorEastAsia" w:hAnsi="Libre Franklin" w:cstheme="majorBidi"/>
      <w:b/>
      <w:color w:val="77002D"/>
      <w:sz w:val="32"/>
      <w:szCs w:val="32"/>
    </w:rPr>
  </w:style>
  <w:style w:type="paragraph" w:styleId="Heading2">
    <w:name w:val="heading 2"/>
    <w:basedOn w:val="Normal"/>
    <w:next w:val="Normal"/>
    <w:link w:val="Heading2Char"/>
    <w:uiPriority w:val="7"/>
    <w:unhideWhenUsed/>
    <w:qFormat/>
    <w:rsid w:val="00C32020"/>
    <w:pPr>
      <w:keepNext/>
      <w:keepLines/>
      <w:spacing w:before="200" w:after="240"/>
      <w:outlineLvl w:val="1"/>
    </w:pPr>
    <w:rPr>
      <w:rFonts w:ascii="Libre Franklin" w:eastAsiaTheme="majorEastAsia" w:hAnsi="Libre Franklin" w:cstheme="majorBidi"/>
      <w:b/>
      <w:bCs/>
      <w:color w:val="77002D"/>
      <w:sz w:val="28"/>
      <w:szCs w:val="26"/>
    </w:rPr>
  </w:style>
  <w:style w:type="paragraph" w:styleId="Heading3">
    <w:name w:val="heading 3"/>
    <w:basedOn w:val="Normal"/>
    <w:next w:val="Normal"/>
    <w:link w:val="Heading3Char"/>
    <w:uiPriority w:val="9"/>
    <w:unhideWhenUsed/>
    <w:qFormat/>
    <w:rsid w:val="00C32020"/>
    <w:pPr>
      <w:keepNext/>
      <w:keepLines/>
      <w:spacing w:before="200" w:after="240"/>
      <w:outlineLvl w:val="2"/>
    </w:pPr>
    <w:rPr>
      <w:rFonts w:ascii="Libre Franklin" w:eastAsiaTheme="majorEastAsia" w:hAnsi="Libre Franklin" w:cstheme="majorBidi"/>
      <w:b/>
      <w:bCs/>
      <w:color w:val="77002D"/>
    </w:rPr>
  </w:style>
  <w:style w:type="paragraph" w:styleId="Heading4">
    <w:name w:val="heading 4"/>
    <w:basedOn w:val="Normal"/>
    <w:next w:val="Normal"/>
    <w:link w:val="Heading4Char"/>
    <w:uiPriority w:val="9"/>
    <w:unhideWhenUsed/>
    <w:rsid w:val="006E56A6"/>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rsid w:val="003631D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F2F36"/>
    <w:pPr>
      <w:ind w:left="720"/>
      <w:contextualSpacing/>
    </w:pPr>
  </w:style>
  <w:style w:type="paragraph" w:styleId="Header">
    <w:name w:val="header"/>
    <w:basedOn w:val="Normal"/>
    <w:link w:val="HeaderChar"/>
    <w:uiPriority w:val="99"/>
    <w:unhideWhenUsed/>
    <w:rsid w:val="007D27F3"/>
    <w:pPr>
      <w:tabs>
        <w:tab w:val="center" w:pos="4513"/>
        <w:tab w:val="right" w:pos="9026"/>
      </w:tabs>
      <w:spacing w:after="0"/>
    </w:pPr>
  </w:style>
  <w:style w:type="character" w:customStyle="1" w:styleId="HeaderChar">
    <w:name w:val="Header Char"/>
    <w:basedOn w:val="DefaultParagraphFont"/>
    <w:link w:val="Header"/>
    <w:uiPriority w:val="99"/>
    <w:rsid w:val="007D27F3"/>
  </w:style>
  <w:style w:type="paragraph" w:styleId="Footer">
    <w:name w:val="footer"/>
    <w:basedOn w:val="Normal"/>
    <w:link w:val="FooterChar"/>
    <w:uiPriority w:val="99"/>
    <w:unhideWhenUsed/>
    <w:rsid w:val="007D27F3"/>
    <w:pPr>
      <w:tabs>
        <w:tab w:val="center" w:pos="4513"/>
        <w:tab w:val="right" w:pos="9026"/>
      </w:tabs>
      <w:spacing w:after="0"/>
    </w:pPr>
  </w:style>
  <w:style w:type="character" w:customStyle="1" w:styleId="FooterChar">
    <w:name w:val="Footer Char"/>
    <w:basedOn w:val="DefaultParagraphFont"/>
    <w:link w:val="Footer"/>
    <w:uiPriority w:val="99"/>
    <w:rsid w:val="00632C27"/>
    <w:rPr>
      <w:rFonts w:ascii="Libre Franklin Medium" w:hAnsi="Libre Franklin Medium"/>
    </w:rPr>
  </w:style>
  <w:style w:type="paragraph" w:styleId="BalloonText">
    <w:name w:val="Balloon Text"/>
    <w:basedOn w:val="Normal"/>
    <w:link w:val="BalloonTextChar"/>
    <w:uiPriority w:val="99"/>
    <w:semiHidden/>
    <w:unhideWhenUsed/>
    <w:rsid w:val="00127A0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A06"/>
    <w:rPr>
      <w:rFonts w:ascii="Tahoma" w:hAnsi="Tahoma" w:cs="Tahoma"/>
      <w:sz w:val="16"/>
      <w:szCs w:val="16"/>
    </w:rPr>
  </w:style>
  <w:style w:type="character" w:styleId="CommentReference">
    <w:name w:val="annotation reference"/>
    <w:basedOn w:val="DefaultParagraphFont"/>
    <w:uiPriority w:val="99"/>
    <w:semiHidden/>
    <w:unhideWhenUsed/>
    <w:locked/>
    <w:rsid w:val="004B0F15"/>
    <w:rPr>
      <w:sz w:val="16"/>
      <w:szCs w:val="16"/>
    </w:rPr>
  </w:style>
  <w:style w:type="paragraph" w:styleId="CommentText">
    <w:name w:val="annotation text"/>
    <w:basedOn w:val="Normal"/>
    <w:link w:val="CommentTextChar"/>
    <w:unhideWhenUsed/>
    <w:locked/>
    <w:rsid w:val="004B0F15"/>
    <w:rPr>
      <w:sz w:val="20"/>
      <w:szCs w:val="20"/>
    </w:rPr>
  </w:style>
  <w:style w:type="character" w:customStyle="1" w:styleId="CommentTextChar">
    <w:name w:val="Comment Text Char"/>
    <w:basedOn w:val="DefaultParagraphFont"/>
    <w:link w:val="CommentText"/>
    <w:rsid w:val="004B0F15"/>
    <w:rPr>
      <w:sz w:val="20"/>
      <w:szCs w:val="20"/>
    </w:rPr>
  </w:style>
  <w:style w:type="paragraph" w:styleId="CommentSubject">
    <w:name w:val="annotation subject"/>
    <w:basedOn w:val="CommentText"/>
    <w:next w:val="CommentText"/>
    <w:link w:val="CommentSubjectChar"/>
    <w:uiPriority w:val="99"/>
    <w:semiHidden/>
    <w:unhideWhenUsed/>
    <w:rsid w:val="004B0F15"/>
    <w:rPr>
      <w:b/>
      <w:bCs/>
    </w:rPr>
  </w:style>
  <w:style w:type="character" w:customStyle="1" w:styleId="CommentSubjectChar">
    <w:name w:val="Comment Subject Char"/>
    <w:basedOn w:val="CommentTextChar"/>
    <w:link w:val="CommentSubject"/>
    <w:uiPriority w:val="99"/>
    <w:semiHidden/>
    <w:rsid w:val="004B0F15"/>
    <w:rPr>
      <w:b/>
      <w:bCs/>
      <w:sz w:val="20"/>
      <w:szCs w:val="20"/>
    </w:rPr>
  </w:style>
  <w:style w:type="paragraph" w:styleId="FootnoteText">
    <w:name w:val="footnote text"/>
    <w:basedOn w:val="Normal"/>
    <w:link w:val="FootnoteTextChar"/>
    <w:uiPriority w:val="99"/>
    <w:semiHidden/>
    <w:unhideWhenUsed/>
    <w:rsid w:val="00473624"/>
    <w:pPr>
      <w:spacing w:after="0"/>
    </w:pPr>
    <w:rPr>
      <w:sz w:val="20"/>
      <w:szCs w:val="20"/>
    </w:rPr>
  </w:style>
  <w:style w:type="character" w:customStyle="1" w:styleId="FootnoteTextChar">
    <w:name w:val="Footnote Text Char"/>
    <w:basedOn w:val="DefaultParagraphFont"/>
    <w:link w:val="FootnoteText"/>
    <w:uiPriority w:val="99"/>
    <w:semiHidden/>
    <w:rsid w:val="00473624"/>
    <w:rPr>
      <w:sz w:val="20"/>
      <w:szCs w:val="20"/>
    </w:rPr>
  </w:style>
  <w:style w:type="character" w:styleId="FootnoteReference">
    <w:name w:val="footnote reference"/>
    <w:basedOn w:val="DefaultParagraphFont"/>
    <w:uiPriority w:val="99"/>
    <w:semiHidden/>
    <w:unhideWhenUsed/>
    <w:rsid w:val="00473624"/>
    <w:rPr>
      <w:vertAlign w:val="superscript"/>
    </w:rPr>
  </w:style>
  <w:style w:type="character" w:styleId="Hyperlink">
    <w:name w:val="Hyperlink"/>
    <w:basedOn w:val="DefaultParagraphFont"/>
    <w:uiPriority w:val="99"/>
    <w:unhideWhenUsed/>
    <w:rsid w:val="00E506EA"/>
    <w:rPr>
      <w:rFonts w:ascii="Libre Franklin" w:hAnsi="Libre Franklin"/>
      <w:color w:val="auto"/>
      <w:sz w:val="22"/>
      <w:u w:val="single"/>
    </w:rPr>
  </w:style>
  <w:style w:type="table" w:styleId="TableGrid">
    <w:name w:val="Table Grid"/>
    <w:basedOn w:val="TableNormal"/>
    <w:uiPriority w:val="39"/>
    <w:unhideWhenUsed/>
    <w:rsid w:val="008F7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sid w:val="00C32020"/>
    <w:rPr>
      <w:rFonts w:ascii="Libre Franklin" w:eastAsiaTheme="majorEastAsia" w:hAnsi="Libre Franklin" w:cstheme="majorBidi"/>
      <w:b/>
      <w:color w:val="77002D"/>
      <w:sz w:val="32"/>
      <w:szCs w:val="32"/>
    </w:rPr>
  </w:style>
  <w:style w:type="paragraph" w:styleId="TOCHeading">
    <w:name w:val="TOC Heading"/>
    <w:basedOn w:val="Heading1"/>
    <w:next w:val="Normal"/>
    <w:uiPriority w:val="39"/>
    <w:unhideWhenUsed/>
    <w:rsid w:val="00082398"/>
    <w:pPr>
      <w:spacing w:line="259" w:lineRule="auto"/>
      <w:outlineLvl w:val="9"/>
    </w:pPr>
    <w:rPr>
      <w:lang w:val="en-US"/>
    </w:rPr>
  </w:style>
  <w:style w:type="paragraph" w:styleId="TOC1">
    <w:name w:val="toc 1"/>
    <w:basedOn w:val="Normal"/>
    <w:next w:val="Normal"/>
    <w:autoRedefine/>
    <w:uiPriority w:val="39"/>
    <w:unhideWhenUsed/>
    <w:rsid w:val="00082398"/>
    <w:pPr>
      <w:spacing w:after="100"/>
    </w:pPr>
  </w:style>
  <w:style w:type="paragraph" w:styleId="Revision">
    <w:name w:val="Revision"/>
    <w:hidden/>
    <w:uiPriority w:val="99"/>
    <w:semiHidden/>
    <w:rsid w:val="00C25021"/>
    <w:pPr>
      <w:spacing w:after="0" w:line="240" w:lineRule="auto"/>
    </w:pPr>
  </w:style>
  <w:style w:type="character" w:customStyle="1" w:styleId="Heading2Char">
    <w:name w:val="Heading 2 Char"/>
    <w:basedOn w:val="DefaultParagraphFont"/>
    <w:link w:val="Heading2"/>
    <w:uiPriority w:val="7"/>
    <w:rsid w:val="00C32020"/>
    <w:rPr>
      <w:rFonts w:ascii="Libre Franklin" w:eastAsiaTheme="majorEastAsia" w:hAnsi="Libre Franklin" w:cstheme="majorBidi"/>
      <w:b/>
      <w:bCs/>
      <w:color w:val="77002D"/>
      <w:sz w:val="28"/>
      <w:szCs w:val="26"/>
    </w:rPr>
  </w:style>
  <w:style w:type="character" w:customStyle="1" w:styleId="Heading3Char">
    <w:name w:val="Heading 3 Char"/>
    <w:basedOn w:val="DefaultParagraphFont"/>
    <w:link w:val="Heading3"/>
    <w:uiPriority w:val="9"/>
    <w:rsid w:val="00C32020"/>
    <w:rPr>
      <w:rFonts w:ascii="Libre Franklin" w:eastAsiaTheme="majorEastAsia" w:hAnsi="Libre Franklin" w:cstheme="majorBidi"/>
      <w:b/>
      <w:bCs/>
      <w:color w:val="77002D"/>
    </w:rPr>
  </w:style>
  <w:style w:type="paragraph" w:styleId="Caption">
    <w:name w:val="caption"/>
    <w:basedOn w:val="Normal"/>
    <w:next w:val="Normal"/>
    <w:link w:val="CaptionChar"/>
    <w:uiPriority w:val="99"/>
    <w:qFormat/>
    <w:rsid w:val="00C32020"/>
    <w:rPr>
      <w:rFonts w:ascii="Libre Franklin" w:hAnsi="Libre Franklin"/>
      <w:bCs/>
      <w:color w:val="000000" w:themeColor="text1"/>
      <w:szCs w:val="18"/>
    </w:rPr>
  </w:style>
  <w:style w:type="paragraph" w:styleId="TOC3">
    <w:name w:val="toc 3"/>
    <w:basedOn w:val="Normal"/>
    <w:next w:val="Normal"/>
    <w:autoRedefine/>
    <w:uiPriority w:val="39"/>
    <w:unhideWhenUsed/>
    <w:rsid w:val="00DF21CF"/>
    <w:pPr>
      <w:spacing w:after="100"/>
      <w:ind w:left="440"/>
    </w:pPr>
  </w:style>
  <w:style w:type="paragraph" w:styleId="TOC2">
    <w:name w:val="toc 2"/>
    <w:basedOn w:val="Normal"/>
    <w:next w:val="Normal"/>
    <w:autoRedefine/>
    <w:uiPriority w:val="39"/>
    <w:unhideWhenUsed/>
    <w:rsid w:val="00DF21CF"/>
    <w:pPr>
      <w:spacing w:after="100"/>
      <w:ind w:left="220"/>
    </w:pPr>
  </w:style>
  <w:style w:type="character" w:customStyle="1" w:styleId="Heading4Char">
    <w:name w:val="Heading 4 Char"/>
    <w:basedOn w:val="DefaultParagraphFont"/>
    <w:link w:val="Heading4"/>
    <w:uiPriority w:val="9"/>
    <w:rsid w:val="006E56A6"/>
    <w:rPr>
      <w:rFonts w:ascii="Libre Franklin" w:eastAsiaTheme="majorEastAsia" w:hAnsi="Libre Franklin" w:cstheme="majorBidi"/>
      <w:b/>
      <w:bCs/>
      <w:iCs/>
    </w:rPr>
  </w:style>
  <w:style w:type="character" w:styleId="SubtleReference">
    <w:name w:val="Subtle Reference"/>
    <w:aliases w:val="Reference"/>
    <w:basedOn w:val="DefaultParagraphFont"/>
    <w:uiPriority w:val="31"/>
    <w:rsid w:val="00C04A4F"/>
    <w:rPr>
      <w:rFonts w:ascii="Libre Franklin" w:hAnsi="Libre Franklin"/>
      <w:smallCaps/>
      <w:color w:val="000000" w:themeColor="text1"/>
      <w:sz w:val="20"/>
      <w:u w:val="single"/>
    </w:rPr>
  </w:style>
  <w:style w:type="paragraph" w:styleId="Title">
    <w:name w:val="Title"/>
    <w:aliases w:val="Title 1"/>
    <w:basedOn w:val="Heading1"/>
    <w:next w:val="Normal"/>
    <w:link w:val="TitleChar"/>
    <w:uiPriority w:val="9"/>
    <w:qFormat/>
    <w:rsid w:val="00F9467B"/>
    <w:pPr>
      <w:spacing w:after="300"/>
      <w:contextualSpacing/>
    </w:pPr>
    <w:rPr>
      <w:b w:val="0"/>
      <w:color w:val="000000" w:themeColor="text1"/>
      <w:spacing w:val="5"/>
      <w:kern w:val="28"/>
      <w:sz w:val="52"/>
      <w:szCs w:val="52"/>
    </w:rPr>
  </w:style>
  <w:style w:type="character" w:customStyle="1" w:styleId="TitleChar">
    <w:name w:val="Title Char"/>
    <w:aliases w:val="Title 1 Char"/>
    <w:basedOn w:val="DefaultParagraphFont"/>
    <w:link w:val="Title"/>
    <w:uiPriority w:val="9"/>
    <w:rsid w:val="00F9467B"/>
    <w:rPr>
      <w:rFonts w:ascii="Libre Franklin Medium" w:eastAsiaTheme="majorEastAsia" w:hAnsi="Libre Franklin Medium" w:cstheme="majorBidi"/>
      <w:color w:val="000000" w:themeColor="text1"/>
      <w:spacing w:val="5"/>
      <w:kern w:val="28"/>
      <w:sz w:val="52"/>
      <w:szCs w:val="52"/>
    </w:rPr>
  </w:style>
  <w:style w:type="paragraph" w:styleId="NoSpacing">
    <w:name w:val="No Spacing"/>
    <w:aliases w:val="Normal 1.15 spacing"/>
    <w:link w:val="NoSpacingChar"/>
    <w:uiPriority w:val="1"/>
    <w:qFormat/>
    <w:rsid w:val="00C32020"/>
    <w:rPr>
      <w:rFonts w:ascii="Libre Franklin" w:hAnsi="Libre Franklin"/>
    </w:rPr>
  </w:style>
  <w:style w:type="paragraph" w:styleId="Subtitle">
    <w:name w:val="Subtitle"/>
    <w:aliases w:val="Title 2 Dusk"/>
    <w:basedOn w:val="Normal"/>
    <w:next w:val="Normal"/>
    <w:link w:val="SubtitleChar"/>
    <w:uiPriority w:val="11"/>
    <w:qFormat/>
    <w:rsid w:val="00C32020"/>
    <w:pPr>
      <w:numPr>
        <w:ilvl w:val="1"/>
      </w:numPr>
    </w:pPr>
    <w:rPr>
      <w:rFonts w:ascii="Libre Franklin" w:eastAsiaTheme="majorEastAsia" w:hAnsi="Libre Franklin" w:cstheme="majorBidi"/>
      <w:iCs/>
      <w:color w:val="77002D"/>
      <w:spacing w:val="15"/>
      <w:sz w:val="52"/>
      <w:szCs w:val="24"/>
    </w:rPr>
  </w:style>
  <w:style w:type="character" w:customStyle="1" w:styleId="SubtitleChar">
    <w:name w:val="Subtitle Char"/>
    <w:aliases w:val="Title 2 Dusk Char"/>
    <w:basedOn w:val="DefaultParagraphFont"/>
    <w:link w:val="Subtitle"/>
    <w:uiPriority w:val="11"/>
    <w:rsid w:val="00C32020"/>
    <w:rPr>
      <w:rFonts w:ascii="Libre Franklin" w:eastAsiaTheme="majorEastAsia" w:hAnsi="Libre Franklin" w:cstheme="majorBidi"/>
      <w:iCs/>
      <w:color w:val="77002D"/>
      <w:spacing w:val="15"/>
      <w:sz w:val="52"/>
      <w:szCs w:val="24"/>
    </w:rPr>
  </w:style>
  <w:style w:type="paragraph" w:customStyle="1" w:styleId="Normal15linespacing">
    <w:name w:val="Normal 1.5 line spacing"/>
    <w:basedOn w:val="Normal"/>
    <w:rsid w:val="00632C27"/>
    <w:pPr>
      <w:spacing w:after="120" w:line="360" w:lineRule="auto"/>
    </w:pPr>
    <w:rPr>
      <w:color w:val="000000" w:themeColor="text1"/>
    </w:rPr>
  </w:style>
  <w:style w:type="character" w:customStyle="1" w:styleId="Heading5Char">
    <w:name w:val="Heading 5 Char"/>
    <w:basedOn w:val="DefaultParagraphFont"/>
    <w:link w:val="Heading5"/>
    <w:uiPriority w:val="9"/>
    <w:rsid w:val="003631DA"/>
    <w:rPr>
      <w:rFonts w:asciiTheme="majorHAnsi" w:eastAsiaTheme="majorEastAsia" w:hAnsiTheme="majorHAnsi" w:cstheme="majorBidi"/>
      <w:color w:val="243F60" w:themeColor="accent1" w:themeShade="7F"/>
    </w:rPr>
  </w:style>
  <w:style w:type="character" w:styleId="SubtleEmphasis">
    <w:name w:val="Subtle Emphasis"/>
    <w:basedOn w:val="DefaultParagraphFont"/>
    <w:uiPriority w:val="19"/>
    <w:rsid w:val="00632C27"/>
    <w:rPr>
      <w:i/>
      <w:iCs/>
      <w:color w:val="808080" w:themeColor="text1" w:themeTint="7F"/>
    </w:rPr>
  </w:style>
  <w:style w:type="character" w:styleId="PageNumber">
    <w:name w:val="page number"/>
    <w:basedOn w:val="DefaultParagraphFont"/>
    <w:uiPriority w:val="99"/>
    <w:semiHidden/>
    <w:unhideWhenUsed/>
    <w:rsid w:val="00740021"/>
  </w:style>
  <w:style w:type="paragraph" w:customStyle="1" w:styleId="BulletPoints">
    <w:name w:val="Bullet Points"/>
    <w:basedOn w:val="NoSpacing"/>
    <w:link w:val="BulletPointsChar"/>
    <w:rsid w:val="00C04A4F"/>
    <w:pPr>
      <w:numPr>
        <w:numId w:val="1"/>
      </w:numPr>
      <w:spacing w:after="120" w:line="240" w:lineRule="auto"/>
      <w:ind w:left="641" w:hanging="357"/>
    </w:pPr>
  </w:style>
  <w:style w:type="paragraph" w:customStyle="1" w:styleId="BulletPoint0">
    <w:name w:val="Bullet Point"/>
    <w:basedOn w:val="BulletPoints"/>
    <w:link w:val="BulletPointChar"/>
    <w:rsid w:val="00C04A4F"/>
    <w:pPr>
      <w:ind w:left="714"/>
    </w:pPr>
  </w:style>
  <w:style w:type="character" w:customStyle="1" w:styleId="NoSpacingChar">
    <w:name w:val="No Spacing Char"/>
    <w:aliases w:val="Normal 1.15 spacing Char"/>
    <w:basedOn w:val="DefaultParagraphFont"/>
    <w:link w:val="NoSpacing"/>
    <w:uiPriority w:val="1"/>
    <w:rsid w:val="00C32020"/>
    <w:rPr>
      <w:rFonts w:ascii="Libre Franklin" w:hAnsi="Libre Franklin"/>
    </w:rPr>
  </w:style>
  <w:style w:type="character" w:customStyle="1" w:styleId="BulletPointsChar">
    <w:name w:val="Bullet Points Char"/>
    <w:basedOn w:val="NoSpacingChar"/>
    <w:link w:val="BulletPoints"/>
    <w:rsid w:val="00C04A4F"/>
    <w:rPr>
      <w:rFonts w:ascii="Libre Franklin" w:hAnsi="Libre Franklin"/>
    </w:rPr>
  </w:style>
  <w:style w:type="paragraph" w:customStyle="1" w:styleId="Style1">
    <w:name w:val="Style1"/>
    <w:basedOn w:val="BulletPoint0"/>
    <w:rsid w:val="00C04A4F"/>
    <w:rPr>
      <w:rFonts w:ascii="Symbol" w:hAnsi="Symbol"/>
    </w:rPr>
  </w:style>
  <w:style w:type="character" w:customStyle="1" w:styleId="BulletPointChar">
    <w:name w:val="Bullet Point Char"/>
    <w:basedOn w:val="BulletPointsChar"/>
    <w:link w:val="BulletPoint0"/>
    <w:rsid w:val="00C04A4F"/>
    <w:rPr>
      <w:rFonts w:ascii="Libre Franklin" w:hAnsi="Libre Franklin"/>
    </w:rPr>
  </w:style>
  <w:style w:type="paragraph" w:customStyle="1" w:styleId="BulletList">
    <w:name w:val="Bullet List"/>
    <w:basedOn w:val="Style1"/>
    <w:uiPriority w:val="1"/>
    <w:rsid w:val="00C04A4F"/>
  </w:style>
  <w:style w:type="paragraph" w:customStyle="1" w:styleId="Numberedlist">
    <w:name w:val="Numbered list"/>
    <w:basedOn w:val="ListParagraph"/>
    <w:link w:val="NumberedlistChar"/>
    <w:uiPriority w:val="97"/>
    <w:qFormat/>
    <w:rsid w:val="00C32020"/>
    <w:pPr>
      <w:numPr>
        <w:numId w:val="2"/>
      </w:numPr>
      <w:tabs>
        <w:tab w:val="left" w:pos="0"/>
      </w:tabs>
      <w:spacing w:after="120" w:line="276" w:lineRule="auto"/>
      <w:contextualSpacing w:val="0"/>
    </w:pPr>
    <w:rPr>
      <w:rFonts w:ascii="Libre Franklin" w:hAnsi="Libre Franklin"/>
    </w:rPr>
  </w:style>
  <w:style w:type="character" w:customStyle="1" w:styleId="ListParagraphChar">
    <w:name w:val="List Paragraph Char"/>
    <w:basedOn w:val="DefaultParagraphFont"/>
    <w:link w:val="ListParagraph"/>
    <w:uiPriority w:val="34"/>
    <w:rsid w:val="00A350D7"/>
    <w:rPr>
      <w:rFonts w:ascii="Libre Franklin Medium" w:hAnsi="Libre Franklin Medium"/>
    </w:rPr>
  </w:style>
  <w:style w:type="character" w:customStyle="1" w:styleId="NumberedlistChar">
    <w:name w:val="Numbered list Char"/>
    <w:basedOn w:val="ListParagraphChar"/>
    <w:link w:val="Numberedlist"/>
    <w:uiPriority w:val="97"/>
    <w:rsid w:val="00C32020"/>
    <w:rPr>
      <w:rFonts w:ascii="Libre Franklin" w:hAnsi="Libre Franklin"/>
    </w:rPr>
  </w:style>
  <w:style w:type="paragraph" w:styleId="Quote">
    <w:name w:val="Quote"/>
    <w:basedOn w:val="Normal"/>
    <w:next w:val="Normal"/>
    <w:link w:val="QuoteChar"/>
    <w:uiPriority w:val="29"/>
    <w:rsid w:val="008B33B5"/>
    <w:rPr>
      <w:i/>
      <w:iCs/>
      <w:color w:val="000000" w:themeColor="text1"/>
    </w:rPr>
  </w:style>
  <w:style w:type="character" w:customStyle="1" w:styleId="QuoteChar">
    <w:name w:val="Quote Char"/>
    <w:basedOn w:val="DefaultParagraphFont"/>
    <w:link w:val="Quote"/>
    <w:uiPriority w:val="29"/>
    <w:rsid w:val="008B33B5"/>
    <w:rPr>
      <w:rFonts w:ascii="Libre Franklin Medium" w:hAnsi="Libre Franklin Medium"/>
      <w:i/>
      <w:iCs/>
      <w:color w:val="000000" w:themeColor="text1"/>
    </w:rPr>
  </w:style>
  <w:style w:type="paragraph" w:customStyle="1" w:styleId="Bulletpoint">
    <w:name w:val="Bullet point"/>
    <w:basedOn w:val="Numberedlist"/>
    <w:link w:val="BulletpointChar0"/>
    <w:uiPriority w:val="97"/>
    <w:qFormat/>
    <w:rsid w:val="00C32020"/>
    <w:pPr>
      <w:numPr>
        <w:numId w:val="3"/>
      </w:numPr>
      <w:ind w:left="357" w:hanging="357"/>
    </w:pPr>
  </w:style>
  <w:style w:type="character" w:styleId="Strong">
    <w:name w:val="Strong"/>
    <w:basedOn w:val="DefaultParagraphFont"/>
    <w:uiPriority w:val="22"/>
    <w:rsid w:val="004A501C"/>
    <w:rPr>
      <w:b/>
      <w:bCs/>
    </w:rPr>
  </w:style>
  <w:style w:type="character" w:customStyle="1" w:styleId="CaptionChar">
    <w:name w:val="Caption Char"/>
    <w:basedOn w:val="DefaultParagraphFont"/>
    <w:link w:val="Caption"/>
    <w:uiPriority w:val="99"/>
    <w:rsid w:val="00C32020"/>
    <w:rPr>
      <w:rFonts w:ascii="Libre Franklin" w:hAnsi="Libre Franklin"/>
      <w:bCs/>
      <w:color w:val="000000" w:themeColor="text1"/>
      <w:szCs w:val="18"/>
    </w:rPr>
  </w:style>
  <w:style w:type="character" w:customStyle="1" w:styleId="BulletpointChar0">
    <w:name w:val="Bullet point Char"/>
    <w:basedOn w:val="CaptionChar"/>
    <w:link w:val="Bulletpoint"/>
    <w:uiPriority w:val="97"/>
    <w:rsid w:val="00C32020"/>
    <w:rPr>
      <w:rFonts w:ascii="Libre Franklin" w:hAnsi="Libre Franklin"/>
      <w:bCs w:val="0"/>
      <w:color w:val="000000" w:themeColor="text1"/>
      <w:szCs w:val="18"/>
    </w:rPr>
  </w:style>
  <w:style w:type="paragraph" w:customStyle="1" w:styleId="Bold">
    <w:name w:val="Bold"/>
    <w:basedOn w:val="NoSpacing"/>
    <w:link w:val="BoldChar"/>
    <w:uiPriority w:val="1"/>
    <w:qFormat/>
    <w:rsid w:val="00C32020"/>
    <w:rPr>
      <w:b/>
      <w:snapToGrid w:val="0"/>
    </w:rPr>
  </w:style>
  <w:style w:type="character" w:customStyle="1" w:styleId="BoldChar">
    <w:name w:val="Bold Char"/>
    <w:basedOn w:val="NoSpacingChar"/>
    <w:link w:val="Bold"/>
    <w:uiPriority w:val="1"/>
    <w:rsid w:val="00C32020"/>
    <w:rPr>
      <w:rFonts w:ascii="Libre Franklin" w:hAnsi="Libre Franklin"/>
      <w:b/>
      <w:snapToGrid w:val="0"/>
    </w:rPr>
  </w:style>
  <w:style w:type="paragraph" w:customStyle="1" w:styleId="Bulletpointalternative">
    <w:name w:val="Bullet point alternative"/>
    <w:basedOn w:val="NoSpacing"/>
    <w:link w:val="BulletpointalternativeChar"/>
    <w:uiPriority w:val="97"/>
    <w:qFormat/>
    <w:rsid w:val="008B118F"/>
    <w:pPr>
      <w:numPr>
        <w:numId w:val="4"/>
      </w:numPr>
      <w:spacing w:after="120"/>
      <w:ind w:left="357" w:hanging="357"/>
    </w:pPr>
    <w:rPr>
      <w:snapToGrid w:val="0"/>
    </w:rPr>
  </w:style>
  <w:style w:type="character" w:customStyle="1" w:styleId="BulletpointalternativeChar">
    <w:name w:val="Bullet point alternative Char"/>
    <w:basedOn w:val="NoSpacingChar"/>
    <w:link w:val="Bulletpointalternative"/>
    <w:uiPriority w:val="97"/>
    <w:rsid w:val="008B118F"/>
    <w:rPr>
      <w:rFonts w:ascii="Libre Franklin" w:hAnsi="Libre Franklin"/>
      <w:snapToGrid w:val="0"/>
    </w:rPr>
  </w:style>
  <w:style w:type="paragraph" w:customStyle="1" w:styleId="abAlphabeticalList">
    <w:name w:val="a) b) Alphabetical List"/>
    <w:basedOn w:val="Bulletpointalternative"/>
    <w:link w:val="abAlphabeticalListChar"/>
    <w:uiPriority w:val="98"/>
    <w:qFormat/>
    <w:rsid w:val="007F2F1D"/>
    <w:pPr>
      <w:numPr>
        <w:numId w:val="5"/>
      </w:numPr>
      <w:ind w:left="357" w:hanging="357"/>
    </w:pPr>
  </w:style>
  <w:style w:type="paragraph" w:customStyle="1" w:styleId="iiiRomannumberallist">
    <w:name w:val="i. ii. Roman numberal list"/>
    <w:basedOn w:val="abAlphabeticalList"/>
    <w:link w:val="iiiRomannumberallistChar"/>
    <w:uiPriority w:val="98"/>
    <w:qFormat/>
    <w:rsid w:val="007F2F1D"/>
    <w:pPr>
      <w:numPr>
        <w:numId w:val="6"/>
      </w:numPr>
      <w:ind w:left="357" w:hanging="357"/>
    </w:pPr>
  </w:style>
  <w:style w:type="character" w:customStyle="1" w:styleId="abAlphabeticalListChar">
    <w:name w:val="a) b) Alphabetical List Char"/>
    <w:basedOn w:val="BulletpointalternativeChar"/>
    <w:link w:val="abAlphabeticalList"/>
    <w:uiPriority w:val="98"/>
    <w:rsid w:val="007F2F1D"/>
    <w:rPr>
      <w:rFonts w:ascii="Libre Franklin" w:hAnsi="Libre Franklin"/>
      <w:snapToGrid w:val="0"/>
    </w:rPr>
  </w:style>
  <w:style w:type="character" w:customStyle="1" w:styleId="iiiRomannumberallistChar">
    <w:name w:val="i. ii. Roman numberal list Char"/>
    <w:basedOn w:val="abAlphabeticalListChar"/>
    <w:link w:val="iiiRomannumberallist"/>
    <w:uiPriority w:val="98"/>
    <w:rsid w:val="007F2F1D"/>
    <w:rPr>
      <w:rFonts w:ascii="Libre Franklin" w:hAnsi="Libre Franklin"/>
      <w:snapToGrid w:val="0"/>
    </w:rPr>
  </w:style>
  <w:style w:type="character" w:styleId="UnresolvedMention">
    <w:name w:val="Unresolved Mention"/>
    <w:basedOn w:val="DefaultParagraphFont"/>
    <w:uiPriority w:val="99"/>
    <w:semiHidden/>
    <w:unhideWhenUsed/>
    <w:rsid w:val="00D34430"/>
    <w:rPr>
      <w:color w:val="605E5C"/>
      <w:shd w:val="clear" w:color="auto" w:fill="E1DFDD"/>
    </w:rPr>
  </w:style>
  <w:style w:type="paragraph" w:customStyle="1" w:styleId="StyleLeft0cmHanging127cm">
    <w:name w:val="Style Left:  0 cm Hanging:  1.27 cm"/>
    <w:basedOn w:val="Normal"/>
    <w:rsid w:val="004F5C3D"/>
    <w:pPr>
      <w:spacing w:after="0"/>
      <w:ind w:left="720" w:hanging="720"/>
    </w:pPr>
    <w:rPr>
      <w:rFonts w:asciiTheme="minorHAnsi" w:eastAsia="Times New Roman" w:hAnsiTheme="minorHAnsi" w:cs="Times New Roman"/>
      <w:szCs w:val="20"/>
    </w:rPr>
  </w:style>
  <w:style w:type="character" w:styleId="FollowedHyperlink">
    <w:name w:val="FollowedHyperlink"/>
    <w:basedOn w:val="DefaultParagraphFont"/>
    <w:uiPriority w:val="99"/>
    <w:semiHidden/>
    <w:unhideWhenUsed/>
    <w:rsid w:val="00AC6D2B"/>
    <w:rPr>
      <w:color w:val="800080" w:themeColor="followedHyperlink"/>
      <w:u w:val="single"/>
    </w:rPr>
  </w:style>
  <w:style w:type="paragraph" w:customStyle="1" w:styleId="FEBodyText">
    <w:name w:val="FE Body Text"/>
    <w:basedOn w:val="Normal"/>
    <w:rsid w:val="00AB1D21"/>
    <w:pPr>
      <w:spacing w:after="0" w:line="300" w:lineRule="exact"/>
    </w:pPr>
    <w:rPr>
      <w:rFonts w:ascii="Trebuchet MS" w:eastAsia="Times New Roman" w:hAnsi="Trebuchet M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863703">
      <w:bodyDiv w:val="1"/>
      <w:marLeft w:val="0"/>
      <w:marRight w:val="0"/>
      <w:marTop w:val="0"/>
      <w:marBottom w:val="0"/>
      <w:divBdr>
        <w:top w:val="none" w:sz="0" w:space="0" w:color="auto"/>
        <w:left w:val="none" w:sz="0" w:space="0" w:color="auto"/>
        <w:bottom w:val="none" w:sz="0" w:space="0" w:color="auto"/>
        <w:right w:val="none" w:sz="0" w:space="0" w:color="auto"/>
      </w:divBdr>
    </w:div>
    <w:div w:id="486556137">
      <w:bodyDiv w:val="1"/>
      <w:marLeft w:val="0"/>
      <w:marRight w:val="0"/>
      <w:marTop w:val="0"/>
      <w:marBottom w:val="0"/>
      <w:divBdr>
        <w:top w:val="none" w:sz="0" w:space="0" w:color="auto"/>
        <w:left w:val="none" w:sz="0" w:space="0" w:color="auto"/>
        <w:bottom w:val="none" w:sz="0" w:space="0" w:color="auto"/>
        <w:right w:val="none" w:sz="0" w:space="0" w:color="auto"/>
      </w:divBdr>
    </w:div>
    <w:div w:id="494034299">
      <w:bodyDiv w:val="1"/>
      <w:marLeft w:val="0"/>
      <w:marRight w:val="0"/>
      <w:marTop w:val="0"/>
      <w:marBottom w:val="0"/>
      <w:divBdr>
        <w:top w:val="none" w:sz="0" w:space="0" w:color="auto"/>
        <w:left w:val="none" w:sz="0" w:space="0" w:color="auto"/>
        <w:bottom w:val="none" w:sz="0" w:space="0" w:color="auto"/>
        <w:right w:val="none" w:sz="0" w:space="0" w:color="auto"/>
      </w:divBdr>
    </w:div>
    <w:div w:id="773398498">
      <w:bodyDiv w:val="1"/>
      <w:marLeft w:val="0"/>
      <w:marRight w:val="0"/>
      <w:marTop w:val="0"/>
      <w:marBottom w:val="0"/>
      <w:divBdr>
        <w:top w:val="none" w:sz="0" w:space="0" w:color="auto"/>
        <w:left w:val="none" w:sz="0" w:space="0" w:color="auto"/>
        <w:bottom w:val="none" w:sz="0" w:space="0" w:color="auto"/>
        <w:right w:val="none" w:sz="0" w:space="0" w:color="auto"/>
      </w:divBdr>
    </w:div>
    <w:div w:id="886600738">
      <w:bodyDiv w:val="1"/>
      <w:marLeft w:val="0"/>
      <w:marRight w:val="0"/>
      <w:marTop w:val="0"/>
      <w:marBottom w:val="0"/>
      <w:divBdr>
        <w:top w:val="none" w:sz="0" w:space="0" w:color="auto"/>
        <w:left w:val="none" w:sz="0" w:space="0" w:color="auto"/>
        <w:bottom w:val="none" w:sz="0" w:space="0" w:color="auto"/>
        <w:right w:val="none" w:sz="0" w:space="0" w:color="auto"/>
      </w:divBdr>
    </w:div>
    <w:div w:id="181910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3.org/WAI/WCAG21/quickref/"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w3.org/WAI/WCAG21/quickre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et\Downloads\NYMNPA%20Bande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40cc936-c4fb-4833-83f4-f4a3565de958" xsi:nil="true"/>
    <lcf76f155ced4ddcb4097134ff3c332f xmlns="b38b0c95-319d-49cc-a36f-d23d2568138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114FF87DB84FA40A6B29393CE256BDC" ma:contentTypeVersion="15" ma:contentTypeDescription="Create a new document." ma:contentTypeScope="" ma:versionID="b126e1f4730f865b9ed664ffb4f70774">
  <xsd:schema xmlns:xsd="http://www.w3.org/2001/XMLSchema" xmlns:xs="http://www.w3.org/2001/XMLSchema" xmlns:p="http://schemas.microsoft.com/office/2006/metadata/properties" xmlns:ns2="b38b0c95-319d-49cc-a36f-d23d25681382" xmlns:ns3="340cc936-c4fb-4833-83f4-f4a3565de958" targetNamespace="http://schemas.microsoft.com/office/2006/metadata/properties" ma:root="true" ma:fieldsID="f5eef7cc15b68e146e3215eb36fa0482" ns2:_="" ns3:_="">
    <xsd:import namespace="b38b0c95-319d-49cc-a36f-d23d25681382"/>
    <xsd:import namespace="340cc936-c4fb-4833-83f4-f4a3565de9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b0c95-319d-49cc-a36f-d23d256813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7f82375-ce4f-4100-a831-4c7b4cafb15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0cc936-c4fb-4833-83f4-f4a3565de95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1476df9-1a37-4527-bd0a-203ce8227083}" ma:internalName="TaxCatchAll" ma:showField="CatchAllData" ma:web="340cc936-c4fb-4833-83f4-f4a3565de9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18C204-6C41-4C67-9975-B85FBEBABFE9}">
  <ds:schemaRefs>
    <ds:schemaRef ds:uri="http://schemas.microsoft.com/sharepoint/v3/contenttype/forms"/>
  </ds:schemaRefs>
</ds:datastoreItem>
</file>

<file path=customXml/itemProps2.xml><?xml version="1.0" encoding="utf-8"?>
<ds:datastoreItem xmlns:ds="http://schemas.openxmlformats.org/officeDocument/2006/customXml" ds:itemID="{8942D7D3-33DF-4719-B5AC-F5972ADCBE76}">
  <ds:schemaRefs>
    <ds:schemaRef ds:uri="http://schemas.openxmlformats.org/officeDocument/2006/bibliography"/>
  </ds:schemaRefs>
</ds:datastoreItem>
</file>

<file path=customXml/itemProps3.xml><?xml version="1.0" encoding="utf-8"?>
<ds:datastoreItem xmlns:ds="http://schemas.openxmlformats.org/officeDocument/2006/customXml" ds:itemID="{B35B99CC-5B6C-4D6A-82DF-E5C81B329746}">
  <ds:schemaRefs>
    <ds:schemaRef ds:uri="http://schemas.microsoft.com/office/2006/metadata/properties"/>
    <ds:schemaRef ds:uri="http://schemas.microsoft.com/office/infopath/2007/PartnerControls"/>
    <ds:schemaRef ds:uri="340cc936-c4fb-4833-83f4-f4a3565de958"/>
    <ds:schemaRef ds:uri="b38b0c95-319d-49cc-a36f-d23d25681382"/>
  </ds:schemaRefs>
</ds:datastoreItem>
</file>

<file path=customXml/itemProps4.xml><?xml version="1.0" encoding="utf-8"?>
<ds:datastoreItem xmlns:ds="http://schemas.openxmlformats.org/officeDocument/2006/customXml" ds:itemID="{9EBC3B89-05BC-41E8-BC22-81DA90977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b0c95-319d-49cc-a36f-d23d25681382"/>
    <ds:schemaRef ds:uri="340cc936-c4fb-4833-83f4-f4a3565de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NYMNPA Banded Template</Template>
  <TotalTime>11</TotalTime>
  <Pages>28</Pages>
  <Words>6142</Words>
  <Characters>35015</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North York Moors National Park</Company>
  <LinksUpToDate>false</LinksUpToDate>
  <CharactersWithSpaces>41075</CharactersWithSpaces>
  <SharedDoc>false</SharedDoc>
  <HLinks>
    <vt:vector size="12" baseType="variant">
      <vt:variant>
        <vt:i4>6553641</vt:i4>
      </vt:variant>
      <vt:variant>
        <vt:i4>2</vt:i4>
      </vt:variant>
      <vt:variant>
        <vt:i4>0</vt:i4>
      </vt:variant>
      <vt:variant>
        <vt:i4>5</vt:i4>
      </vt:variant>
      <vt:variant>
        <vt:lpwstr>https://www.w3.org/WAI/WCAG21/quickref/</vt:lpwstr>
      </vt:variant>
      <vt:variant>
        <vt:lpwstr/>
      </vt:variant>
      <vt:variant>
        <vt:i4>6553641</vt:i4>
      </vt:variant>
      <vt:variant>
        <vt:i4>0</vt:i4>
      </vt:variant>
      <vt:variant>
        <vt:i4>0</vt:i4>
      </vt:variant>
      <vt:variant>
        <vt:i4>5</vt:i4>
      </vt:variant>
      <vt:variant>
        <vt:lpwstr>https://www.w3.org/WAI/WCAG21/quickref/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Zara Hanshaw</cp:lastModifiedBy>
  <cp:revision>50</cp:revision>
  <cp:lastPrinted>2020-10-22T01:59:00Z</cp:lastPrinted>
  <dcterms:created xsi:type="dcterms:W3CDTF">2025-04-08T23:17:00Z</dcterms:created>
  <dcterms:modified xsi:type="dcterms:W3CDTF">2025-04-09T10:27:00Z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0x0101002114FF87DB84FA40A6B29393CE256BDC</vt:lpwstr>
  </property>
  <property fmtid="{D5CDD505-2E9C-101B-9397-08002B2CF9AE}" pid="3" name="MediaServiceImageTags">
    <vt:lpwstr/>
  </property>
  <property fmtid="{D5CDD505-2E9C-101B-9397-08002B2CF9AE}" pid="4" name="MSIP_Label_5ad63538-a7d0-4d63-95ef-ceb71aab01ba_Enabled">
    <vt:lpwstr>true</vt:lpwstr>
  </property>
  <property fmtid="{D5CDD505-2E9C-101B-9397-08002B2CF9AE}" pid="5" name="MSIP_Label_5ad63538-a7d0-4d63-95ef-ceb71aab01ba_SetDate">
    <vt:lpwstr>2025-04-01T13:59:19Z</vt:lpwstr>
  </property>
  <property fmtid="{D5CDD505-2E9C-101B-9397-08002B2CF9AE}" pid="6" name="MSIP_Label_5ad63538-a7d0-4d63-95ef-ceb71aab01ba_Method">
    <vt:lpwstr>Standard</vt:lpwstr>
  </property>
  <property fmtid="{D5CDD505-2E9C-101B-9397-08002B2CF9AE}" pid="7" name="MSIP_Label_5ad63538-a7d0-4d63-95ef-ceb71aab01ba_Name">
    <vt:lpwstr>Official</vt:lpwstr>
  </property>
  <property fmtid="{D5CDD505-2E9C-101B-9397-08002B2CF9AE}" pid="8" name="MSIP_Label_5ad63538-a7d0-4d63-95ef-ceb71aab01ba_SiteId">
    <vt:lpwstr>05c525e9-f9e4-4ca2-8c55-e4740272c3bc</vt:lpwstr>
  </property>
  <property fmtid="{D5CDD505-2E9C-101B-9397-08002B2CF9AE}" pid="9" name="MSIP_Label_5ad63538-a7d0-4d63-95ef-ceb71aab01ba_ActionId">
    <vt:lpwstr>f0fca3be-f067-4a97-99e3-9b13313a26e9</vt:lpwstr>
  </property>
  <property fmtid="{D5CDD505-2E9C-101B-9397-08002B2CF9AE}" pid="10" name="MSIP_Label_5ad63538-a7d0-4d63-95ef-ceb71aab01ba_ContentBits">
    <vt:lpwstr>0</vt:lpwstr>
  </property>
  <property fmtid="{D5CDD505-2E9C-101B-9397-08002B2CF9AE}" pid="11" name="MSIP_Label_5ad63538-a7d0-4d63-95ef-ceb71aab01ba_Tag">
    <vt:lpwstr>10, 3, 0, 1</vt:lpwstr>
  </property>
</Properties>
</file>