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133F" w14:textId="3798565E" w:rsidR="003C2414" w:rsidRPr="002D4F52" w:rsidRDefault="003C2414" w:rsidP="00A07F11">
      <w:pPr>
        <w:pStyle w:val="Title"/>
        <w:rPr>
          <w:rFonts w:ascii="Libre Franklin" w:hAnsi="Libre Franklin"/>
        </w:rPr>
      </w:pPr>
      <w:r w:rsidRPr="002D4F52">
        <w:rPr>
          <w:rFonts w:ascii="Libre Franklin" w:hAnsi="Libre Franklin"/>
          <w:b/>
          <w:bCs/>
          <w:noProof/>
          <w:color w:val="770030"/>
          <w:lang w:eastAsia="en-GB"/>
        </w:rPr>
        <w:drawing>
          <wp:anchor distT="0" distB="0" distL="114300" distR="114300" simplePos="0" relativeHeight="251658240" behindDoc="0" locked="1" layoutInCell="1" allowOverlap="1" wp14:anchorId="68B8D701" wp14:editId="298D6760">
            <wp:simplePos x="0" y="0"/>
            <wp:positionH relativeFrom="margin">
              <wp:posOffset>0</wp:posOffset>
            </wp:positionH>
            <wp:positionV relativeFrom="topMargin">
              <wp:posOffset>535940</wp:posOffset>
            </wp:positionV>
            <wp:extent cx="2933700" cy="716280"/>
            <wp:effectExtent l="0" t="0" r="0" b="7620"/>
            <wp:wrapNone/>
            <wp:docPr id="1" name="Picture 1" descr="North York Moors National Par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York Moors National Park Logo&#10;"/>
                    <pic:cNvPicPr/>
                  </pic:nvPicPr>
                  <pic:blipFill>
                    <a:blip r:embed="rId11">
                      <a:extLst>
                        <a:ext uri="{28A0092B-C50C-407E-A947-70E740481C1C}">
                          <a14:useLocalDpi xmlns:a14="http://schemas.microsoft.com/office/drawing/2010/main" val="0"/>
                        </a:ext>
                      </a:extLst>
                    </a:blip>
                    <a:stretch>
                      <a:fillRect/>
                    </a:stretch>
                  </pic:blipFill>
                  <pic:spPr>
                    <a:xfrm>
                      <a:off x="0" y="0"/>
                      <a:ext cx="2933700" cy="716280"/>
                    </a:xfrm>
                    <a:prstGeom prst="rect">
                      <a:avLst/>
                    </a:prstGeom>
                  </pic:spPr>
                </pic:pic>
              </a:graphicData>
            </a:graphic>
            <wp14:sizeRelH relativeFrom="margin">
              <wp14:pctWidth>0</wp14:pctWidth>
            </wp14:sizeRelH>
            <wp14:sizeRelV relativeFrom="margin">
              <wp14:pctHeight>0</wp14:pctHeight>
            </wp14:sizeRelV>
          </wp:anchor>
        </w:drawing>
      </w:r>
    </w:p>
    <w:p w14:paraId="5EDB17CF" w14:textId="61E72E7B" w:rsidR="00D10CA3" w:rsidRPr="00F249A5" w:rsidRDefault="00E95D38" w:rsidP="00BF045C">
      <w:pPr>
        <w:pStyle w:val="Heading1"/>
        <w:spacing w:before="400" w:after="0"/>
        <w:jc w:val="center"/>
        <w:rPr>
          <w:rStyle w:val="SubtitleChar"/>
          <w:sz w:val="56"/>
          <w:szCs w:val="56"/>
        </w:rPr>
      </w:pPr>
      <w:r w:rsidRPr="00F249A5">
        <w:rPr>
          <w:rStyle w:val="SubtitleChar"/>
          <w:sz w:val="56"/>
          <w:szCs w:val="56"/>
        </w:rPr>
        <w:t xml:space="preserve">Traditional Boundary </w:t>
      </w:r>
      <w:r w:rsidR="00D10CA3" w:rsidRPr="00F249A5">
        <w:rPr>
          <w:rStyle w:val="SubtitleChar"/>
          <w:sz w:val="56"/>
          <w:szCs w:val="56"/>
        </w:rPr>
        <w:t>Fund</w:t>
      </w:r>
    </w:p>
    <w:p w14:paraId="125A6BCF" w14:textId="2ED96A5B" w:rsidR="00A07F11" w:rsidRPr="00F249A5" w:rsidRDefault="00E95D38" w:rsidP="00B01A42">
      <w:pPr>
        <w:pStyle w:val="Heading1"/>
        <w:spacing w:before="0" w:after="120"/>
        <w:jc w:val="center"/>
        <w:rPr>
          <w:rFonts w:ascii="Libre Franklin" w:hAnsi="Libre Franklin"/>
          <w:sz w:val="36"/>
          <w:szCs w:val="36"/>
        </w:rPr>
      </w:pPr>
      <w:r w:rsidRPr="00F249A5">
        <w:rPr>
          <w:rFonts w:ascii="Libre Franklin" w:hAnsi="Libre Franklin"/>
          <w:sz w:val="36"/>
          <w:szCs w:val="36"/>
        </w:rPr>
        <w:t>Application Form 202</w:t>
      </w:r>
      <w:r w:rsidR="009A6C51">
        <w:rPr>
          <w:rFonts w:ascii="Libre Franklin" w:hAnsi="Libre Franklin"/>
          <w:sz w:val="36"/>
          <w:szCs w:val="36"/>
        </w:rPr>
        <w:t>6/27</w:t>
      </w:r>
    </w:p>
    <w:p w14:paraId="5F703FF7" w14:textId="054AB388" w:rsidR="000477C0" w:rsidRPr="002D4F52" w:rsidRDefault="000477C0" w:rsidP="00B01A42">
      <w:pPr>
        <w:pStyle w:val="Heading3"/>
        <w:spacing w:before="120" w:after="120"/>
        <w:rPr>
          <w:rFonts w:ascii="Libre Franklin" w:hAnsi="Libre Franklin"/>
        </w:rPr>
      </w:pPr>
      <w:r w:rsidRPr="002D4F52">
        <w:rPr>
          <w:rFonts w:ascii="Libre Franklin" w:hAnsi="Libre Franklin"/>
        </w:rPr>
        <w:t>Land manager’s details:</w:t>
      </w:r>
    </w:p>
    <w:tbl>
      <w:tblPr>
        <w:tblStyle w:val="TableGrid"/>
        <w:tblW w:w="10031" w:type="dxa"/>
        <w:tblLook w:val="04A0" w:firstRow="1" w:lastRow="0" w:firstColumn="1" w:lastColumn="0" w:noHBand="0" w:noVBand="1"/>
      </w:tblPr>
      <w:tblGrid>
        <w:gridCol w:w="3510"/>
        <w:gridCol w:w="6521"/>
      </w:tblGrid>
      <w:tr w:rsidR="00FA7BBB" w:rsidRPr="002D4F52" w14:paraId="3E990035" w14:textId="77777777" w:rsidTr="004F485E">
        <w:tc>
          <w:tcPr>
            <w:tcW w:w="3510" w:type="dxa"/>
          </w:tcPr>
          <w:p w14:paraId="0D244B53" w14:textId="54FE11E8" w:rsidR="000477C0" w:rsidRPr="002D4F52" w:rsidRDefault="000477C0" w:rsidP="00493704">
            <w:pPr>
              <w:pStyle w:val="Bold"/>
              <w:spacing w:before="120" w:after="120"/>
              <w:rPr>
                <w:rFonts w:ascii="Libre Franklin" w:hAnsi="Libre Franklin"/>
              </w:rPr>
            </w:pPr>
            <w:r w:rsidRPr="002D4F52">
              <w:rPr>
                <w:rFonts w:ascii="Libre Franklin" w:hAnsi="Libre Franklin"/>
              </w:rPr>
              <w:t>Name</w:t>
            </w:r>
          </w:p>
        </w:tc>
        <w:tc>
          <w:tcPr>
            <w:tcW w:w="6521" w:type="dxa"/>
          </w:tcPr>
          <w:p w14:paraId="446A5704" w14:textId="77777777" w:rsidR="000477C0" w:rsidRPr="002D4F52" w:rsidRDefault="000477C0" w:rsidP="00493704">
            <w:pPr>
              <w:pStyle w:val="NoSpacing"/>
              <w:spacing w:before="120" w:after="120"/>
              <w:rPr>
                <w:rFonts w:ascii="Libre Franklin" w:hAnsi="Libre Franklin"/>
              </w:rPr>
            </w:pPr>
          </w:p>
        </w:tc>
      </w:tr>
      <w:tr w:rsidR="00D91192" w:rsidRPr="002D4F52" w14:paraId="021B34F3" w14:textId="77777777" w:rsidTr="004F485E">
        <w:tc>
          <w:tcPr>
            <w:tcW w:w="10031" w:type="dxa"/>
            <w:gridSpan w:val="2"/>
          </w:tcPr>
          <w:p w14:paraId="20CD6151" w14:textId="2BD5BA33" w:rsidR="000477C0" w:rsidRPr="002D4F52" w:rsidRDefault="000477C0" w:rsidP="00493704">
            <w:pPr>
              <w:pStyle w:val="NoSpacing"/>
              <w:spacing w:before="120" w:after="120"/>
              <w:rPr>
                <w:rFonts w:ascii="Libre Franklin" w:hAnsi="Libre Franklin"/>
              </w:rPr>
            </w:pPr>
            <w:r w:rsidRPr="002D4F52">
              <w:rPr>
                <w:rFonts w:ascii="Libre Franklin" w:hAnsi="Libre Franklin"/>
              </w:rPr>
              <w:t xml:space="preserve">I am the </w:t>
            </w:r>
            <w:r w:rsidRPr="00373D0B">
              <w:rPr>
                <w:rFonts w:ascii="Libre Franklin" w:hAnsi="Libre Franklin"/>
                <w:b/>
                <w:bCs/>
              </w:rPr>
              <w:t>Owner / Tenant</w:t>
            </w:r>
            <w:r w:rsidRPr="002D4F52">
              <w:rPr>
                <w:rFonts w:ascii="Libre Franklin" w:hAnsi="Libre Franklin"/>
              </w:rPr>
              <w:t xml:space="preserve"> </w:t>
            </w:r>
            <w:r w:rsidRPr="002D4F52">
              <w:rPr>
                <w:rFonts w:ascii="Libre Franklin" w:hAnsi="Libre Franklin"/>
                <w:i/>
                <w:sz w:val="18"/>
                <w:szCs w:val="18"/>
              </w:rPr>
              <w:t xml:space="preserve">(delete as applicable) </w:t>
            </w:r>
            <w:r w:rsidRPr="002D4F52">
              <w:rPr>
                <w:rFonts w:ascii="Libre Franklin" w:hAnsi="Libre Franklin"/>
              </w:rPr>
              <w:t>of the boundary/boundaries</w:t>
            </w:r>
          </w:p>
        </w:tc>
      </w:tr>
      <w:tr w:rsidR="00FA7BBB" w:rsidRPr="002D4F52" w14:paraId="721C5788" w14:textId="77777777" w:rsidTr="0011520F">
        <w:trPr>
          <w:trHeight w:val="1361"/>
        </w:trPr>
        <w:tc>
          <w:tcPr>
            <w:tcW w:w="3510" w:type="dxa"/>
          </w:tcPr>
          <w:p w14:paraId="68CAFD8E" w14:textId="0DF6469B" w:rsidR="000477C0" w:rsidRPr="002D4F52" w:rsidRDefault="000477C0" w:rsidP="00493704">
            <w:pPr>
              <w:pStyle w:val="Bold"/>
              <w:spacing w:before="120" w:after="120"/>
              <w:rPr>
                <w:rFonts w:ascii="Libre Franklin" w:hAnsi="Libre Franklin"/>
              </w:rPr>
            </w:pPr>
            <w:r w:rsidRPr="002D4F52">
              <w:rPr>
                <w:rFonts w:ascii="Libre Franklin" w:hAnsi="Libre Franklin"/>
              </w:rPr>
              <w:t>Address (use the registered address for companies)</w:t>
            </w:r>
          </w:p>
        </w:tc>
        <w:tc>
          <w:tcPr>
            <w:tcW w:w="6521" w:type="dxa"/>
          </w:tcPr>
          <w:p w14:paraId="4E6E2207" w14:textId="77777777" w:rsidR="000477C0" w:rsidRPr="002D4F52" w:rsidRDefault="000477C0" w:rsidP="00493704">
            <w:pPr>
              <w:pStyle w:val="NoSpacing"/>
              <w:spacing w:before="120" w:after="120"/>
              <w:rPr>
                <w:rFonts w:ascii="Libre Franklin" w:hAnsi="Libre Franklin"/>
              </w:rPr>
            </w:pPr>
          </w:p>
        </w:tc>
      </w:tr>
      <w:tr w:rsidR="00FA7BBB" w:rsidRPr="002D4F52" w14:paraId="46ECBC0A" w14:textId="77777777" w:rsidTr="004F485E">
        <w:tc>
          <w:tcPr>
            <w:tcW w:w="3510" w:type="dxa"/>
          </w:tcPr>
          <w:p w14:paraId="4456F950" w14:textId="3BFF4F32" w:rsidR="000477C0" w:rsidRPr="002D4F52" w:rsidRDefault="000477C0" w:rsidP="00493704">
            <w:pPr>
              <w:pStyle w:val="Bold"/>
              <w:spacing w:before="120" w:after="120"/>
              <w:rPr>
                <w:rFonts w:ascii="Libre Franklin" w:hAnsi="Libre Franklin"/>
              </w:rPr>
            </w:pPr>
            <w:r w:rsidRPr="002D4F52">
              <w:rPr>
                <w:rFonts w:ascii="Libre Franklin" w:hAnsi="Libre Franklin"/>
              </w:rPr>
              <w:t>Post Code</w:t>
            </w:r>
          </w:p>
        </w:tc>
        <w:tc>
          <w:tcPr>
            <w:tcW w:w="6521" w:type="dxa"/>
          </w:tcPr>
          <w:p w14:paraId="57A7441C" w14:textId="77777777" w:rsidR="000477C0" w:rsidRPr="002D4F52" w:rsidRDefault="000477C0" w:rsidP="00493704">
            <w:pPr>
              <w:pStyle w:val="NoSpacing"/>
              <w:spacing w:before="120" w:after="120"/>
              <w:rPr>
                <w:rFonts w:ascii="Libre Franklin" w:hAnsi="Libre Franklin"/>
              </w:rPr>
            </w:pPr>
          </w:p>
        </w:tc>
      </w:tr>
      <w:tr w:rsidR="00FA7BBB" w:rsidRPr="002D4F52" w14:paraId="667BB8EA" w14:textId="77777777" w:rsidTr="004F485E">
        <w:tc>
          <w:tcPr>
            <w:tcW w:w="3510" w:type="dxa"/>
          </w:tcPr>
          <w:p w14:paraId="02F6AB9F" w14:textId="4C8E156B" w:rsidR="000477C0" w:rsidRPr="002D4F52" w:rsidRDefault="000477C0" w:rsidP="00493704">
            <w:pPr>
              <w:pStyle w:val="Bold"/>
              <w:spacing w:before="120" w:after="120"/>
              <w:rPr>
                <w:rFonts w:ascii="Libre Franklin" w:hAnsi="Libre Franklin"/>
              </w:rPr>
            </w:pPr>
            <w:r w:rsidRPr="002D4F52">
              <w:rPr>
                <w:rFonts w:ascii="Libre Franklin" w:hAnsi="Libre Franklin"/>
              </w:rPr>
              <w:t>Telephone Number</w:t>
            </w:r>
          </w:p>
        </w:tc>
        <w:tc>
          <w:tcPr>
            <w:tcW w:w="6521" w:type="dxa"/>
          </w:tcPr>
          <w:p w14:paraId="4C229A06" w14:textId="77777777" w:rsidR="000477C0" w:rsidRPr="002D4F52" w:rsidRDefault="000477C0" w:rsidP="00493704">
            <w:pPr>
              <w:pStyle w:val="NoSpacing"/>
              <w:spacing w:before="120" w:after="120"/>
              <w:rPr>
                <w:rFonts w:ascii="Libre Franklin" w:hAnsi="Libre Franklin"/>
              </w:rPr>
            </w:pPr>
          </w:p>
        </w:tc>
      </w:tr>
      <w:tr w:rsidR="00FA7BBB" w:rsidRPr="002D4F52" w14:paraId="5DA86CC9" w14:textId="77777777" w:rsidTr="004F485E">
        <w:tc>
          <w:tcPr>
            <w:tcW w:w="3510" w:type="dxa"/>
          </w:tcPr>
          <w:p w14:paraId="3371C698" w14:textId="01D88510" w:rsidR="000477C0" w:rsidRPr="002D4F52" w:rsidRDefault="000477C0" w:rsidP="00493704">
            <w:pPr>
              <w:pStyle w:val="Bold"/>
              <w:spacing w:before="120" w:after="120"/>
              <w:rPr>
                <w:rFonts w:ascii="Libre Franklin" w:hAnsi="Libre Franklin"/>
              </w:rPr>
            </w:pPr>
            <w:r w:rsidRPr="002D4F52">
              <w:rPr>
                <w:rFonts w:ascii="Libre Franklin" w:hAnsi="Libre Franklin"/>
              </w:rPr>
              <w:t>Email Address</w:t>
            </w:r>
          </w:p>
        </w:tc>
        <w:tc>
          <w:tcPr>
            <w:tcW w:w="6521" w:type="dxa"/>
          </w:tcPr>
          <w:p w14:paraId="2EDC8A0A" w14:textId="77777777" w:rsidR="000477C0" w:rsidRPr="002D4F52" w:rsidRDefault="000477C0" w:rsidP="00493704">
            <w:pPr>
              <w:pStyle w:val="NoSpacing"/>
              <w:spacing w:before="120" w:after="120"/>
              <w:rPr>
                <w:rFonts w:ascii="Libre Franklin" w:hAnsi="Libre Franklin"/>
              </w:rPr>
            </w:pPr>
          </w:p>
        </w:tc>
      </w:tr>
    </w:tbl>
    <w:p w14:paraId="1580D3D6" w14:textId="3E5C4851" w:rsidR="000477C0" w:rsidRPr="002D4F52" w:rsidRDefault="000477C0" w:rsidP="0078395D">
      <w:pPr>
        <w:pStyle w:val="Heading3"/>
        <w:spacing w:after="120"/>
        <w:rPr>
          <w:rStyle w:val="NoSpacingChar"/>
          <w:rFonts w:ascii="Libre Franklin" w:hAnsi="Libre Franklin"/>
        </w:rPr>
      </w:pPr>
      <w:r w:rsidRPr="002D4F52">
        <w:rPr>
          <w:rStyle w:val="Heading3Char"/>
          <w:rFonts w:ascii="Libre Franklin" w:hAnsi="Libre Franklin"/>
          <w:b/>
          <w:bCs/>
        </w:rPr>
        <w:t>Questions to determine eligibility</w:t>
      </w:r>
      <w:r w:rsidRPr="002D4F52">
        <w:rPr>
          <w:rFonts w:ascii="Libre Franklin" w:hAnsi="Libre Franklin"/>
        </w:rPr>
        <w:t xml:space="preserve"> </w:t>
      </w:r>
      <w:r w:rsidRPr="002D4F52">
        <w:rPr>
          <w:rStyle w:val="NoSpacingChar"/>
          <w:rFonts w:ascii="Libre Franklin" w:hAnsi="Libre Franklin"/>
        </w:rPr>
        <w:t>(please delete/circle as applicable):</w:t>
      </w:r>
    </w:p>
    <w:tbl>
      <w:tblPr>
        <w:tblStyle w:val="TableGrid"/>
        <w:tblW w:w="10060" w:type="dxa"/>
        <w:tblLayout w:type="fixed"/>
        <w:tblLook w:val="06A0" w:firstRow="1" w:lastRow="0" w:firstColumn="1" w:lastColumn="0" w:noHBand="1" w:noVBand="1"/>
      </w:tblPr>
      <w:tblGrid>
        <w:gridCol w:w="4531"/>
        <w:gridCol w:w="2764"/>
        <w:gridCol w:w="2765"/>
      </w:tblGrid>
      <w:tr w:rsidR="0B542ACC" w:rsidRPr="002D4F52" w14:paraId="35D74570" w14:textId="77777777" w:rsidTr="007612A5">
        <w:tc>
          <w:tcPr>
            <w:tcW w:w="4531" w:type="dxa"/>
          </w:tcPr>
          <w:p w14:paraId="32402F77" w14:textId="49531D7E" w:rsidR="0B542ACC" w:rsidRPr="002D4F52" w:rsidRDefault="0B542ACC" w:rsidP="0011520F">
            <w:pPr>
              <w:spacing w:before="40" w:after="40"/>
              <w:rPr>
                <w:rFonts w:ascii="Libre Franklin" w:eastAsia="Calibri" w:hAnsi="Libre Franklin"/>
              </w:rPr>
            </w:pPr>
            <w:r w:rsidRPr="002D4F52">
              <w:rPr>
                <w:rFonts w:ascii="Libre Franklin" w:eastAsia="Calibri" w:hAnsi="Libre Franklin"/>
              </w:rPr>
              <w:t>Does the applicant have full management control and security of tenure on the land for the duration of the Agreement (five years from agreement date)</w:t>
            </w:r>
            <w:r w:rsidR="007612A5" w:rsidRPr="002D4F52">
              <w:rPr>
                <w:rFonts w:ascii="Libre Franklin" w:eastAsia="Calibri" w:hAnsi="Libre Franklin"/>
              </w:rPr>
              <w:t>?</w:t>
            </w:r>
          </w:p>
          <w:p w14:paraId="0D5D9253" w14:textId="4DE84A5C" w:rsidR="0B542ACC" w:rsidRPr="002D4F52" w:rsidRDefault="0B542ACC" w:rsidP="0011520F">
            <w:pPr>
              <w:spacing w:before="40" w:after="40"/>
              <w:rPr>
                <w:rFonts w:ascii="Libre Franklin" w:eastAsia="Calibri" w:hAnsi="Libre Franklin"/>
              </w:rPr>
            </w:pPr>
            <w:r w:rsidRPr="002D4F52">
              <w:rPr>
                <w:rFonts w:ascii="Libre Franklin" w:eastAsia="Calibri" w:hAnsi="Libre Franklin"/>
              </w:rPr>
              <w:t>If not, has the applicant notified their landlord of their intention of applying for grant aid and gained all required consents before applying?</w:t>
            </w:r>
          </w:p>
        </w:tc>
        <w:tc>
          <w:tcPr>
            <w:tcW w:w="2764" w:type="dxa"/>
            <w:vAlign w:val="center"/>
          </w:tcPr>
          <w:p w14:paraId="3DF3ED53" w14:textId="42E386F1" w:rsidR="0B542ACC" w:rsidRPr="002D4F52" w:rsidRDefault="0B542ACC" w:rsidP="007612A5">
            <w:pPr>
              <w:jc w:val="center"/>
              <w:rPr>
                <w:rFonts w:ascii="Libre Franklin" w:eastAsia="Calibri" w:hAnsi="Libre Franklin"/>
              </w:rPr>
            </w:pPr>
            <w:r w:rsidRPr="002D4F52">
              <w:rPr>
                <w:rFonts w:ascii="Libre Franklin" w:eastAsia="Calibri" w:hAnsi="Libre Franklin"/>
              </w:rPr>
              <w:t>YES</w:t>
            </w:r>
          </w:p>
        </w:tc>
        <w:tc>
          <w:tcPr>
            <w:tcW w:w="2765" w:type="dxa"/>
            <w:vAlign w:val="center"/>
          </w:tcPr>
          <w:p w14:paraId="21F67462" w14:textId="0FCDE45C" w:rsidR="0B542ACC" w:rsidRPr="002D4F52" w:rsidRDefault="0B542ACC" w:rsidP="007612A5">
            <w:pPr>
              <w:jc w:val="center"/>
              <w:rPr>
                <w:rFonts w:ascii="Libre Franklin" w:eastAsia="Calibri" w:hAnsi="Libre Franklin"/>
              </w:rPr>
            </w:pPr>
            <w:r w:rsidRPr="002D4F52">
              <w:rPr>
                <w:rFonts w:ascii="Libre Franklin" w:eastAsia="Calibri" w:hAnsi="Libre Franklin"/>
              </w:rPr>
              <w:t>NO = not eligible</w:t>
            </w:r>
          </w:p>
        </w:tc>
      </w:tr>
      <w:tr w:rsidR="000477C0" w:rsidRPr="002D4F52" w14:paraId="34C710C9" w14:textId="77777777" w:rsidTr="007612A5">
        <w:tblPrEx>
          <w:tblLook w:val="04A0" w:firstRow="1" w:lastRow="0" w:firstColumn="1" w:lastColumn="0" w:noHBand="0" w:noVBand="1"/>
        </w:tblPrEx>
        <w:trPr>
          <w:trHeight w:val="1020"/>
        </w:trPr>
        <w:tc>
          <w:tcPr>
            <w:tcW w:w="4531" w:type="dxa"/>
            <w:vAlign w:val="center"/>
          </w:tcPr>
          <w:p w14:paraId="204B93D9" w14:textId="6A8CFAA2" w:rsidR="000477C0" w:rsidRPr="002D4F52" w:rsidRDefault="000477C0" w:rsidP="0011520F">
            <w:pPr>
              <w:spacing w:before="40" w:after="40"/>
              <w:rPr>
                <w:rFonts w:ascii="Libre Franklin" w:hAnsi="Libre Franklin"/>
              </w:rPr>
            </w:pPr>
            <w:r w:rsidRPr="002D4F52">
              <w:rPr>
                <w:rFonts w:ascii="Libre Franklin" w:hAnsi="Libre Franklin"/>
              </w:rPr>
              <w:t>Does the applicant have a statutory responsibility to carry out the work e.g. work is required as a condition of planning permission?</w:t>
            </w:r>
          </w:p>
        </w:tc>
        <w:tc>
          <w:tcPr>
            <w:tcW w:w="2764" w:type="dxa"/>
            <w:vAlign w:val="center"/>
          </w:tcPr>
          <w:p w14:paraId="0E73AD19" w14:textId="2B4D14C3" w:rsidR="000477C0" w:rsidRPr="002D4F52" w:rsidRDefault="000477C0" w:rsidP="00493704">
            <w:pPr>
              <w:jc w:val="center"/>
              <w:rPr>
                <w:rFonts w:ascii="Libre Franklin" w:hAnsi="Libre Franklin"/>
              </w:rPr>
            </w:pPr>
            <w:r w:rsidRPr="002D4F52">
              <w:rPr>
                <w:rFonts w:ascii="Libre Franklin" w:hAnsi="Libre Franklin"/>
              </w:rPr>
              <w:t>YES = not eligible</w:t>
            </w:r>
          </w:p>
        </w:tc>
        <w:tc>
          <w:tcPr>
            <w:tcW w:w="2765" w:type="dxa"/>
            <w:vAlign w:val="center"/>
          </w:tcPr>
          <w:p w14:paraId="06C45394" w14:textId="421A437D" w:rsidR="000477C0" w:rsidRPr="002D4F52" w:rsidRDefault="000477C0" w:rsidP="00493704">
            <w:pPr>
              <w:jc w:val="center"/>
              <w:rPr>
                <w:rFonts w:ascii="Libre Franklin" w:hAnsi="Libre Franklin"/>
              </w:rPr>
            </w:pPr>
            <w:r w:rsidRPr="002D4F52">
              <w:rPr>
                <w:rFonts w:ascii="Libre Franklin" w:hAnsi="Libre Franklin"/>
              </w:rPr>
              <w:t>NO</w:t>
            </w:r>
          </w:p>
        </w:tc>
      </w:tr>
      <w:tr w:rsidR="00114EBF" w:rsidRPr="002D4F52" w14:paraId="1D5A50B5" w14:textId="77777777" w:rsidTr="007612A5">
        <w:tblPrEx>
          <w:tblLook w:val="04A0" w:firstRow="1" w:lastRow="0" w:firstColumn="1" w:lastColumn="0" w:noHBand="0" w:noVBand="1"/>
        </w:tblPrEx>
        <w:trPr>
          <w:trHeight w:val="1020"/>
        </w:trPr>
        <w:tc>
          <w:tcPr>
            <w:tcW w:w="4531" w:type="dxa"/>
            <w:vAlign w:val="center"/>
          </w:tcPr>
          <w:p w14:paraId="57BF5E9A" w14:textId="26D5B09C" w:rsidR="00114EBF" w:rsidRPr="002D4F52" w:rsidRDefault="00114EBF" w:rsidP="00114EBF">
            <w:pPr>
              <w:rPr>
                <w:rFonts w:ascii="Libre Franklin" w:hAnsi="Libre Franklin"/>
              </w:rPr>
            </w:pPr>
            <w:r w:rsidRPr="002D4F52">
              <w:rPr>
                <w:rFonts w:ascii="Libre Franklin" w:hAnsi="Libre Franklin"/>
              </w:rPr>
              <w:t>Is the cost of the proposed work re-claimable through an insurance policy? (e.g. knocked down by a vehicle)?</w:t>
            </w:r>
          </w:p>
        </w:tc>
        <w:tc>
          <w:tcPr>
            <w:tcW w:w="2764" w:type="dxa"/>
            <w:vAlign w:val="center"/>
          </w:tcPr>
          <w:p w14:paraId="639D308E" w14:textId="47225063" w:rsidR="00114EBF" w:rsidRPr="002D4F52" w:rsidRDefault="00114EBF" w:rsidP="00114EBF">
            <w:pPr>
              <w:jc w:val="center"/>
              <w:rPr>
                <w:rFonts w:ascii="Libre Franklin" w:hAnsi="Libre Franklin"/>
              </w:rPr>
            </w:pPr>
            <w:r w:rsidRPr="002D4F52">
              <w:rPr>
                <w:rFonts w:ascii="Libre Franklin" w:hAnsi="Libre Franklin"/>
              </w:rPr>
              <w:t>YES = not eligible</w:t>
            </w:r>
          </w:p>
        </w:tc>
        <w:tc>
          <w:tcPr>
            <w:tcW w:w="2765" w:type="dxa"/>
            <w:vAlign w:val="center"/>
          </w:tcPr>
          <w:p w14:paraId="205CA608" w14:textId="660A72E0" w:rsidR="00114EBF" w:rsidRPr="002D4F52" w:rsidRDefault="00114EBF" w:rsidP="00114EBF">
            <w:pPr>
              <w:jc w:val="center"/>
              <w:rPr>
                <w:rFonts w:ascii="Libre Franklin" w:hAnsi="Libre Franklin"/>
              </w:rPr>
            </w:pPr>
            <w:r w:rsidRPr="002D4F52">
              <w:rPr>
                <w:rFonts w:ascii="Libre Franklin" w:hAnsi="Libre Franklin"/>
              </w:rPr>
              <w:t>NO</w:t>
            </w:r>
          </w:p>
        </w:tc>
      </w:tr>
      <w:tr w:rsidR="00114EBF" w:rsidRPr="002D4F52" w14:paraId="3582E362" w14:textId="77777777" w:rsidTr="007612A5">
        <w:tblPrEx>
          <w:tblLook w:val="04A0" w:firstRow="1" w:lastRow="0" w:firstColumn="1" w:lastColumn="0" w:noHBand="0" w:noVBand="1"/>
        </w:tblPrEx>
        <w:trPr>
          <w:trHeight w:val="1020"/>
        </w:trPr>
        <w:tc>
          <w:tcPr>
            <w:tcW w:w="4531" w:type="dxa"/>
            <w:vAlign w:val="center"/>
          </w:tcPr>
          <w:p w14:paraId="3C37ECDE" w14:textId="77777777" w:rsidR="0011520F" w:rsidRPr="002D4F52" w:rsidRDefault="00114EBF" w:rsidP="0011520F">
            <w:pPr>
              <w:pStyle w:val="Bulletpoint"/>
              <w:numPr>
                <w:ilvl w:val="0"/>
                <w:numId w:val="0"/>
              </w:numPr>
              <w:spacing w:before="40" w:after="40" w:line="240" w:lineRule="auto"/>
              <w:rPr>
                <w:rFonts w:ascii="Libre Franklin" w:hAnsi="Libre Franklin"/>
              </w:rPr>
            </w:pPr>
            <w:r w:rsidRPr="002D4F52">
              <w:rPr>
                <w:rFonts w:ascii="Libre Franklin" w:hAnsi="Libre Franklin"/>
              </w:rPr>
              <w:t>Is the boundary</w:t>
            </w:r>
            <w:r w:rsidR="00AC48F2" w:rsidRPr="002D4F52">
              <w:rPr>
                <w:rFonts w:ascii="Libre Franklin" w:hAnsi="Libre Franklin"/>
              </w:rPr>
              <w:t>/are the boundaries</w:t>
            </w:r>
          </w:p>
          <w:p w14:paraId="53DBB574" w14:textId="3BF6C14A" w:rsidR="00114EBF" w:rsidRPr="002D4F52" w:rsidRDefault="00114EBF" w:rsidP="0011520F">
            <w:pPr>
              <w:pStyle w:val="Bulletpoint"/>
              <w:numPr>
                <w:ilvl w:val="0"/>
                <w:numId w:val="0"/>
              </w:numPr>
              <w:spacing w:before="40" w:after="40" w:line="240" w:lineRule="auto"/>
              <w:rPr>
                <w:rFonts w:ascii="Libre Franklin" w:hAnsi="Libre Franklin"/>
              </w:rPr>
            </w:pPr>
            <w:r w:rsidRPr="002D4F52">
              <w:rPr>
                <w:rFonts w:ascii="Libre Franklin" w:hAnsi="Libre Franklin"/>
              </w:rPr>
              <w:t xml:space="preserve">receiving any </w:t>
            </w:r>
            <w:r w:rsidR="0011520F" w:rsidRPr="002D4F52">
              <w:rPr>
                <w:rFonts w:ascii="Libre Franklin" w:hAnsi="Libre Franklin"/>
              </w:rPr>
              <w:t>national agri-environment scheme grant or is categorised as already being in good condition in such an agreement</w:t>
            </w:r>
            <w:r w:rsidRPr="002D4F52">
              <w:rPr>
                <w:rFonts w:ascii="Libre Franklin" w:hAnsi="Libre Franklin"/>
              </w:rPr>
              <w:t xml:space="preserve">?  </w:t>
            </w:r>
          </w:p>
        </w:tc>
        <w:tc>
          <w:tcPr>
            <w:tcW w:w="2764" w:type="dxa"/>
            <w:vAlign w:val="center"/>
          </w:tcPr>
          <w:p w14:paraId="2ECCF317" w14:textId="7AB7F2F0" w:rsidR="00114EBF" w:rsidRPr="002D4F52" w:rsidRDefault="00114EBF" w:rsidP="0011520F">
            <w:pPr>
              <w:spacing w:before="40" w:after="40"/>
              <w:jc w:val="center"/>
              <w:rPr>
                <w:rFonts w:ascii="Libre Franklin" w:hAnsi="Libre Franklin"/>
              </w:rPr>
            </w:pPr>
            <w:r w:rsidRPr="002D4F52">
              <w:rPr>
                <w:rFonts w:ascii="Libre Franklin" w:hAnsi="Libre Franklin"/>
              </w:rPr>
              <w:t>YES = not eligible</w:t>
            </w:r>
          </w:p>
        </w:tc>
        <w:tc>
          <w:tcPr>
            <w:tcW w:w="2765" w:type="dxa"/>
            <w:vAlign w:val="center"/>
          </w:tcPr>
          <w:p w14:paraId="07968BEE" w14:textId="449B6C98" w:rsidR="00114EBF" w:rsidRPr="002D4F52" w:rsidRDefault="00114EBF" w:rsidP="0011520F">
            <w:pPr>
              <w:spacing w:before="40" w:after="40"/>
              <w:jc w:val="center"/>
              <w:rPr>
                <w:rFonts w:ascii="Libre Franklin" w:hAnsi="Libre Franklin"/>
              </w:rPr>
            </w:pPr>
            <w:r w:rsidRPr="002D4F52">
              <w:rPr>
                <w:rFonts w:ascii="Libre Franklin" w:hAnsi="Libre Franklin"/>
              </w:rPr>
              <w:t>NO</w:t>
            </w:r>
          </w:p>
        </w:tc>
      </w:tr>
    </w:tbl>
    <w:p w14:paraId="76E7705F" w14:textId="523A2A57" w:rsidR="00931953" w:rsidRPr="002D4F52" w:rsidRDefault="000477C0" w:rsidP="00931953">
      <w:pPr>
        <w:rPr>
          <w:rFonts w:ascii="Libre Franklin" w:hAnsi="Libre Franklin"/>
          <w:color w:val="000000" w:themeColor="text1"/>
          <w:sz w:val="18"/>
          <w:szCs w:val="18"/>
        </w:rPr>
      </w:pPr>
      <w:bookmarkStart w:id="0" w:name="_Hlk133580802"/>
      <w:r w:rsidRPr="002D4F52">
        <w:rPr>
          <w:rFonts w:ascii="Libre Franklin" w:hAnsi="Libre Franklin"/>
          <w:color w:val="000000" w:themeColor="text1"/>
          <w:sz w:val="18"/>
          <w:szCs w:val="18"/>
        </w:rPr>
        <w:t>N.B. A</w:t>
      </w:r>
      <w:r w:rsidR="00931953" w:rsidRPr="002D4F52">
        <w:rPr>
          <w:rFonts w:ascii="Libre Franklin" w:hAnsi="Libre Franklin"/>
          <w:color w:val="000000" w:themeColor="text1"/>
          <w:sz w:val="18"/>
          <w:szCs w:val="18"/>
        </w:rPr>
        <w:t xml:space="preserve"> </w:t>
      </w:r>
      <w:r w:rsidRPr="002D4F52">
        <w:rPr>
          <w:rFonts w:ascii="Libre Franklin" w:hAnsi="Libre Franklin"/>
          <w:color w:val="000000" w:themeColor="text1"/>
          <w:sz w:val="18"/>
          <w:szCs w:val="18"/>
        </w:rPr>
        <w:t xml:space="preserve">boundary feature must not be removed from a national </w:t>
      </w:r>
      <w:r w:rsidR="0011520F" w:rsidRPr="002D4F52">
        <w:rPr>
          <w:rFonts w:ascii="Libre Franklin" w:hAnsi="Libre Franklin"/>
          <w:color w:val="000000" w:themeColor="text1"/>
          <w:sz w:val="18"/>
          <w:szCs w:val="18"/>
        </w:rPr>
        <w:t xml:space="preserve">agri-environment </w:t>
      </w:r>
      <w:r w:rsidRPr="002D4F52">
        <w:rPr>
          <w:rFonts w:ascii="Libre Franklin" w:hAnsi="Libre Franklin"/>
          <w:color w:val="000000" w:themeColor="text1"/>
          <w:sz w:val="18"/>
          <w:szCs w:val="18"/>
        </w:rPr>
        <w:t xml:space="preserve">agreement in order to obtain a </w:t>
      </w:r>
      <w:r w:rsidR="00114EBF" w:rsidRPr="002D4F52">
        <w:rPr>
          <w:rFonts w:ascii="Libre Franklin" w:hAnsi="Libre Franklin"/>
          <w:color w:val="000000" w:themeColor="text1"/>
          <w:sz w:val="18"/>
          <w:szCs w:val="18"/>
        </w:rPr>
        <w:t>N</w:t>
      </w:r>
      <w:r w:rsidRPr="002D4F52">
        <w:rPr>
          <w:rFonts w:ascii="Libre Franklin" w:hAnsi="Libre Franklin"/>
          <w:color w:val="000000" w:themeColor="text1"/>
          <w:sz w:val="18"/>
          <w:szCs w:val="18"/>
        </w:rPr>
        <w:t xml:space="preserve">ational Park grant instead. Please note that you could be fined if you receive funding from both the National Park Authority and another body for the same boundary (double-funding). </w:t>
      </w:r>
    </w:p>
    <w:bookmarkEnd w:id="0"/>
    <w:p w14:paraId="1A251A1C" w14:textId="27CEF1A9" w:rsidR="000477C0" w:rsidRPr="002D4F52" w:rsidRDefault="000477C0" w:rsidP="0078395D">
      <w:pPr>
        <w:pStyle w:val="Heading3"/>
        <w:spacing w:after="120"/>
        <w:rPr>
          <w:rFonts w:ascii="Libre Franklin" w:hAnsi="Libre Franklin"/>
          <w:color w:val="000000" w:themeColor="text1"/>
          <w:sz w:val="18"/>
          <w:szCs w:val="18"/>
        </w:rPr>
      </w:pPr>
      <w:r w:rsidRPr="002D4F52">
        <w:rPr>
          <w:rStyle w:val="Heading3Char"/>
          <w:rFonts w:ascii="Libre Franklin" w:hAnsi="Libre Franklin"/>
          <w:b/>
          <w:bCs/>
        </w:rPr>
        <w:lastRenderedPageBreak/>
        <w:t>New &amp; Existing boundaries</w:t>
      </w:r>
      <w:r w:rsidRPr="002D4F52">
        <w:rPr>
          <w:rFonts w:ascii="Libre Franklin" w:hAnsi="Libre Franklin"/>
        </w:rPr>
        <w:t xml:space="preserve"> (please delete/circle as applicable):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46"/>
        <w:gridCol w:w="3246"/>
      </w:tblGrid>
      <w:tr w:rsidR="000D77EE" w:rsidRPr="002D4F52" w14:paraId="463E1888" w14:textId="77777777" w:rsidTr="007612A5">
        <w:trPr>
          <w:trHeight w:val="113"/>
        </w:trPr>
        <w:tc>
          <w:tcPr>
            <w:tcW w:w="3539" w:type="dxa"/>
            <w:vAlign w:val="center"/>
          </w:tcPr>
          <w:p w14:paraId="4D48BFA9" w14:textId="51A5A8F0" w:rsidR="000477C0" w:rsidRPr="002D4F52" w:rsidRDefault="000477C0" w:rsidP="00931953">
            <w:pPr>
              <w:spacing w:before="40" w:after="40"/>
              <w:rPr>
                <w:rFonts w:ascii="Libre Franklin" w:hAnsi="Libre Franklin" w:cs="Arial"/>
              </w:rPr>
            </w:pPr>
            <w:r w:rsidRPr="002D4F52">
              <w:rPr>
                <w:rFonts w:ascii="Libre Franklin" w:hAnsi="Libre Franklin" w:cs="Arial"/>
              </w:rPr>
              <w:t>Is</w:t>
            </w:r>
            <w:r w:rsidR="007612A5" w:rsidRPr="002D4F52">
              <w:rPr>
                <w:rFonts w:ascii="Libre Franklin" w:hAnsi="Libre Franklin" w:cs="Arial"/>
              </w:rPr>
              <w:t>/are</w:t>
            </w:r>
            <w:r w:rsidRPr="002D4F52">
              <w:rPr>
                <w:rFonts w:ascii="Libre Franklin" w:hAnsi="Libre Franklin" w:cs="Arial"/>
              </w:rPr>
              <w:t xml:space="preserve"> the boundary</w:t>
            </w:r>
            <w:r w:rsidR="007612A5" w:rsidRPr="002D4F52">
              <w:rPr>
                <w:rFonts w:ascii="Libre Franklin" w:hAnsi="Libre Franklin" w:cs="Arial"/>
              </w:rPr>
              <w:t>/boundaries subject to this application</w:t>
            </w:r>
            <w:r w:rsidRPr="002D4F52">
              <w:rPr>
                <w:rFonts w:ascii="Libre Franklin" w:hAnsi="Libre Franklin" w:cs="Arial"/>
              </w:rPr>
              <w:t>:</w:t>
            </w:r>
          </w:p>
        </w:tc>
        <w:tc>
          <w:tcPr>
            <w:tcW w:w="3246" w:type="dxa"/>
            <w:vAlign w:val="center"/>
          </w:tcPr>
          <w:p w14:paraId="0769D7F9" w14:textId="636A4439" w:rsidR="000477C0" w:rsidRPr="002D4F52" w:rsidRDefault="000477C0" w:rsidP="00114EBF">
            <w:pPr>
              <w:spacing w:before="40" w:after="0"/>
              <w:jc w:val="center"/>
              <w:rPr>
                <w:rFonts w:ascii="Libre Franklin" w:hAnsi="Libre Franklin" w:cs="Arial"/>
                <w:sz w:val="18"/>
                <w:szCs w:val="18"/>
              </w:rPr>
            </w:pPr>
            <w:r w:rsidRPr="002D4F52">
              <w:rPr>
                <w:rFonts w:ascii="Libre Franklin" w:hAnsi="Libre Franklin" w:cs="Arial"/>
                <w:b/>
              </w:rPr>
              <w:t>New?</w:t>
            </w:r>
            <w:r w:rsidR="00114EBF" w:rsidRPr="002D4F52">
              <w:rPr>
                <w:rFonts w:ascii="Libre Franklin" w:hAnsi="Libre Franklin" w:cs="Arial"/>
                <w:b/>
              </w:rPr>
              <w:t xml:space="preserve"> </w:t>
            </w:r>
            <w:r w:rsidRPr="002D4F52">
              <w:rPr>
                <w:rFonts w:ascii="Libre Franklin" w:hAnsi="Libre Franklin" w:cs="Arial"/>
                <w:sz w:val="18"/>
                <w:szCs w:val="18"/>
              </w:rPr>
              <w:t>(</w:t>
            </w:r>
            <w:r w:rsidR="00B301D2" w:rsidRPr="002D4F52">
              <w:rPr>
                <w:rFonts w:ascii="Libre Franklin" w:hAnsi="Libre Franklin" w:cs="Arial"/>
                <w:sz w:val="18"/>
                <w:szCs w:val="18"/>
              </w:rPr>
              <w:t>no existing boundary</w:t>
            </w:r>
            <w:r w:rsidR="000C1F53" w:rsidRPr="002D4F52">
              <w:rPr>
                <w:rFonts w:ascii="Libre Franklin" w:hAnsi="Libre Franklin" w:cs="Arial"/>
                <w:sz w:val="18"/>
                <w:szCs w:val="18"/>
              </w:rPr>
              <w:t xml:space="preserve"> line</w:t>
            </w:r>
            <w:r w:rsidR="00C10D63">
              <w:rPr>
                <w:rFonts w:ascii="Libre Franklin" w:hAnsi="Libre Franklin" w:cs="Arial"/>
                <w:sz w:val="18"/>
                <w:szCs w:val="18"/>
              </w:rPr>
              <w:t xml:space="preserve"> on the ground or on maps</w:t>
            </w:r>
            <w:r w:rsidRPr="002D4F52">
              <w:rPr>
                <w:rFonts w:ascii="Libre Franklin" w:hAnsi="Libre Franklin" w:cs="Arial"/>
                <w:sz w:val="18"/>
                <w:szCs w:val="18"/>
              </w:rPr>
              <w:t>)</w:t>
            </w:r>
          </w:p>
        </w:tc>
        <w:tc>
          <w:tcPr>
            <w:tcW w:w="3246" w:type="dxa"/>
            <w:vAlign w:val="center"/>
          </w:tcPr>
          <w:p w14:paraId="028F15A5" w14:textId="77777777" w:rsidR="000477C0" w:rsidRPr="002D4F52" w:rsidRDefault="000477C0" w:rsidP="00931953">
            <w:pPr>
              <w:spacing w:before="40" w:after="40"/>
              <w:jc w:val="center"/>
              <w:rPr>
                <w:rFonts w:ascii="Libre Franklin" w:hAnsi="Libre Franklin" w:cs="Arial"/>
                <w:b/>
              </w:rPr>
            </w:pPr>
            <w:r w:rsidRPr="002D4F52">
              <w:rPr>
                <w:rFonts w:ascii="Libre Franklin" w:hAnsi="Libre Franklin" w:cs="Arial"/>
                <w:b/>
              </w:rPr>
              <w:t>Existing?</w:t>
            </w:r>
          </w:p>
        </w:tc>
      </w:tr>
    </w:tbl>
    <w:p w14:paraId="563ED560" w14:textId="2461DAF3" w:rsidR="00B452C8" w:rsidRPr="002D4F52" w:rsidRDefault="00B452C8" w:rsidP="00B452C8">
      <w:pPr>
        <w:rPr>
          <w:rFonts w:ascii="Libre Franklin" w:hAnsi="Libre Franklin"/>
          <w:color w:val="000000" w:themeColor="text1"/>
          <w:sz w:val="18"/>
          <w:szCs w:val="18"/>
        </w:rPr>
      </w:pPr>
      <w:r w:rsidRPr="002D4F52">
        <w:rPr>
          <w:rFonts w:ascii="Libre Franklin" w:hAnsi="Libre Franklin"/>
          <w:color w:val="000000" w:themeColor="text1"/>
          <w:sz w:val="18"/>
          <w:szCs w:val="18"/>
        </w:rPr>
        <w:t>N.B. New drystone walls are not eligible for TBF grant.</w:t>
      </w:r>
    </w:p>
    <w:p w14:paraId="573FFF16" w14:textId="15B9833A" w:rsidR="000477C0" w:rsidRPr="002D4F52" w:rsidRDefault="000477C0" w:rsidP="0078395D">
      <w:pPr>
        <w:pStyle w:val="Heading3"/>
        <w:spacing w:after="120"/>
        <w:rPr>
          <w:rFonts w:ascii="Libre Franklin" w:hAnsi="Libre Franklin"/>
        </w:rPr>
      </w:pPr>
      <w:r w:rsidRPr="002D4F52">
        <w:rPr>
          <w:rStyle w:val="Heading3Char"/>
          <w:rFonts w:ascii="Libre Franklin" w:hAnsi="Libre Franklin"/>
          <w:b/>
          <w:bCs/>
        </w:rPr>
        <w:t xml:space="preserve">The </w:t>
      </w:r>
      <w:r w:rsidR="00D042D7" w:rsidRPr="002D4F52">
        <w:rPr>
          <w:rStyle w:val="Heading3Char"/>
          <w:rFonts w:ascii="Libre Franklin" w:hAnsi="Libre Franklin"/>
          <w:b/>
          <w:bCs/>
        </w:rPr>
        <w:t>W</w:t>
      </w:r>
      <w:r w:rsidRPr="002D4F52">
        <w:rPr>
          <w:rStyle w:val="Heading3Char"/>
          <w:rFonts w:ascii="Libre Franklin" w:hAnsi="Libre Franklin"/>
          <w:b/>
          <w:bCs/>
        </w:rPr>
        <w:t>ork</w:t>
      </w:r>
      <w:r w:rsidR="00D042D7" w:rsidRPr="002D4F52">
        <w:rPr>
          <w:rStyle w:val="Heading3Char"/>
          <w:rFonts w:ascii="Libre Franklin" w:hAnsi="Libre Franklin"/>
          <w:b/>
          <w:bCs/>
        </w:rPr>
        <w:t>s</w:t>
      </w:r>
      <w:r w:rsidRPr="002D4F52">
        <w:rPr>
          <w:rFonts w:ascii="Libre Franklin" w:hAnsi="Libre Franklin"/>
        </w:rPr>
        <w:t>:</w:t>
      </w:r>
    </w:p>
    <w:p w14:paraId="2F36C065" w14:textId="0682336C" w:rsidR="61386D18" w:rsidRPr="002D4F52" w:rsidRDefault="61386D18" w:rsidP="00F12C66">
      <w:pPr>
        <w:spacing w:after="120"/>
        <w:rPr>
          <w:rFonts w:ascii="Libre Franklin" w:hAnsi="Libre Franklin" w:cs="Arial"/>
          <w:b/>
          <w:bCs/>
        </w:rPr>
      </w:pPr>
      <w:r w:rsidRPr="002D4F52">
        <w:rPr>
          <w:rFonts w:ascii="Libre Franklin" w:hAnsi="Libre Franklin" w:cs="Arial"/>
          <w:b/>
          <w:bCs/>
        </w:rPr>
        <w:t>Please note that any grant aided work must be carried out in line with the N</w:t>
      </w:r>
      <w:r w:rsidR="00114EBF" w:rsidRPr="002D4F52">
        <w:rPr>
          <w:rFonts w:ascii="Libre Franklin" w:hAnsi="Libre Franklin" w:cs="Arial"/>
          <w:b/>
          <w:bCs/>
        </w:rPr>
        <w:t>ational Park Authority</w:t>
      </w:r>
      <w:r w:rsidRPr="002D4F52">
        <w:rPr>
          <w:rFonts w:ascii="Libre Franklin" w:hAnsi="Libre Franklin" w:cs="Arial"/>
          <w:b/>
          <w:bCs/>
        </w:rPr>
        <w:t>’s work specifications.</w:t>
      </w:r>
    </w:p>
    <w:tbl>
      <w:tblPr>
        <w:tblW w:w="10031" w:type="dxa"/>
        <w:tblBorders>
          <w:top w:val="single" w:sz="12" w:space="0" w:color="auto"/>
          <w:left w:val="single" w:sz="12" w:space="0" w:color="auto"/>
          <w:bottom w:val="single" w:sz="12" w:space="0" w:color="auto"/>
          <w:right w:val="single" w:sz="12" w:space="0" w:color="auto"/>
          <w:insideH w:val="single" w:sz="2" w:space="0" w:color="auto"/>
          <w:insideV w:val="dotted" w:sz="4" w:space="0" w:color="auto"/>
        </w:tblBorders>
        <w:tblLayout w:type="fixed"/>
        <w:tblLook w:val="04A0" w:firstRow="1" w:lastRow="0" w:firstColumn="1" w:lastColumn="0" w:noHBand="0" w:noVBand="1"/>
      </w:tblPr>
      <w:tblGrid>
        <w:gridCol w:w="2547"/>
        <w:gridCol w:w="1871"/>
        <w:gridCol w:w="85"/>
        <w:gridCol w:w="1786"/>
        <w:gridCol w:w="56"/>
        <w:gridCol w:w="1815"/>
        <w:gridCol w:w="28"/>
        <w:gridCol w:w="1843"/>
      </w:tblGrid>
      <w:tr w:rsidR="00C12489" w:rsidRPr="002D4F52" w14:paraId="12BD36D4" w14:textId="5A01D24B" w:rsidTr="00F85DB7">
        <w:trPr>
          <w:trHeight w:val="2041"/>
        </w:trPr>
        <w:tc>
          <w:tcPr>
            <w:tcW w:w="10031" w:type="dxa"/>
            <w:gridSpan w:val="8"/>
            <w:vMerge w:val="restart"/>
            <w:tcBorders>
              <w:top w:val="single" w:sz="4" w:space="0" w:color="auto"/>
              <w:left w:val="single" w:sz="4" w:space="0" w:color="auto"/>
              <w:bottom w:val="single" w:sz="4" w:space="0" w:color="auto"/>
              <w:right w:val="single" w:sz="4" w:space="0" w:color="auto"/>
            </w:tcBorders>
          </w:tcPr>
          <w:p w14:paraId="058B25DE" w14:textId="410ADE94" w:rsidR="00F12C66" w:rsidRPr="00AF57F0" w:rsidRDefault="0353E892" w:rsidP="00AF57F0">
            <w:pPr>
              <w:pStyle w:val="Bold"/>
              <w:spacing w:after="0"/>
              <w:rPr>
                <w:rFonts w:ascii="Libre Franklin" w:hAnsi="Libre Franklin" w:cs="Arial"/>
                <w:b w:val="0"/>
                <w:bCs/>
                <w:i/>
                <w:iCs/>
                <w:sz w:val="18"/>
                <w:szCs w:val="18"/>
              </w:rPr>
            </w:pPr>
            <w:r w:rsidRPr="002D4F52">
              <w:rPr>
                <w:rFonts w:ascii="Libre Franklin" w:hAnsi="Libre Franklin"/>
              </w:rPr>
              <w:t>Description</w:t>
            </w:r>
            <w:r w:rsidR="00F12C66" w:rsidRPr="002D4F52">
              <w:rPr>
                <w:rFonts w:ascii="Libre Franklin" w:hAnsi="Libre Franklin"/>
              </w:rPr>
              <w:t>:</w:t>
            </w:r>
            <w:r w:rsidR="00AF57F0">
              <w:rPr>
                <w:rFonts w:ascii="Libre Franklin" w:hAnsi="Libre Franklin"/>
              </w:rPr>
              <w:t xml:space="preserve"> </w:t>
            </w:r>
            <w:r w:rsidR="00F12C66" w:rsidRPr="00AF57F0">
              <w:rPr>
                <w:rFonts w:ascii="Libre Franklin" w:hAnsi="Libre Franklin" w:cs="Arial"/>
                <w:b w:val="0"/>
                <w:bCs/>
                <w:i/>
                <w:iCs/>
                <w:sz w:val="18"/>
                <w:szCs w:val="18"/>
              </w:rPr>
              <w:t xml:space="preserve">Brief description of </w:t>
            </w:r>
            <w:r w:rsidR="00D042D7" w:rsidRPr="00AF57F0">
              <w:rPr>
                <w:rFonts w:ascii="Libre Franklin" w:hAnsi="Libre Franklin" w:cs="Arial"/>
                <w:b w:val="0"/>
                <w:bCs/>
                <w:i/>
                <w:iCs/>
                <w:sz w:val="18"/>
                <w:szCs w:val="18"/>
              </w:rPr>
              <w:t>the Works</w:t>
            </w:r>
            <w:r w:rsidR="00F12C66" w:rsidRPr="00AF57F0">
              <w:rPr>
                <w:rFonts w:ascii="Libre Franklin" w:hAnsi="Libre Franklin" w:cs="Arial"/>
                <w:b w:val="0"/>
                <w:bCs/>
                <w:i/>
                <w:iCs/>
                <w:sz w:val="18"/>
                <w:szCs w:val="18"/>
              </w:rPr>
              <w:t xml:space="preserve"> to be carried out including why it is important to do this now.</w:t>
            </w:r>
          </w:p>
          <w:p w14:paraId="46387B68" w14:textId="77777777" w:rsidR="00F12C66" w:rsidRPr="002D4F52" w:rsidRDefault="00F12C66" w:rsidP="00F12C66">
            <w:pPr>
              <w:spacing w:after="0"/>
              <w:rPr>
                <w:rFonts w:ascii="Libre Franklin" w:hAnsi="Libre Franklin" w:cs="Arial"/>
                <w:i/>
                <w:iCs/>
                <w:sz w:val="18"/>
                <w:szCs w:val="18"/>
              </w:rPr>
            </w:pPr>
            <w:r w:rsidRPr="002D4F52">
              <w:rPr>
                <w:rFonts w:ascii="Libre Franklin" w:hAnsi="Libre Franklin" w:cs="Arial"/>
                <w:i/>
                <w:iCs/>
                <w:sz w:val="18"/>
                <w:szCs w:val="18"/>
              </w:rPr>
              <w:t xml:space="preserve">Please make a note of any historical importance of the boundary/boundaries that you are aware of. </w:t>
            </w:r>
          </w:p>
          <w:p w14:paraId="2B0F9B30" w14:textId="1C6B6106" w:rsidR="00C12489" w:rsidRPr="002D4F52" w:rsidRDefault="00F12C66" w:rsidP="00F12C66">
            <w:pPr>
              <w:spacing w:after="0"/>
              <w:rPr>
                <w:rFonts w:ascii="Libre Franklin" w:hAnsi="Libre Franklin" w:cs="Arial"/>
                <w:i/>
                <w:iCs/>
                <w:sz w:val="18"/>
                <w:szCs w:val="18"/>
              </w:rPr>
            </w:pPr>
            <w:r w:rsidRPr="002D4F52">
              <w:rPr>
                <w:rFonts w:ascii="Libre Franklin" w:hAnsi="Libre Franklin" w:cs="Arial"/>
                <w:i/>
                <w:iCs/>
                <w:sz w:val="18"/>
                <w:szCs w:val="18"/>
              </w:rPr>
              <w:t>For walling - if more stone is needed than is already on the immediate site</w:t>
            </w:r>
            <w:r w:rsidR="00B452C8" w:rsidRPr="002D4F52">
              <w:rPr>
                <w:rFonts w:ascii="Libre Franklin" w:hAnsi="Libre Franklin" w:cs="Arial"/>
                <w:i/>
                <w:iCs/>
                <w:sz w:val="18"/>
                <w:szCs w:val="18"/>
              </w:rPr>
              <w:t xml:space="preserve"> please include information about the </w:t>
            </w:r>
            <w:r w:rsidR="00C10D63">
              <w:rPr>
                <w:rFonts w:ascii="Libre Franklin" w:hAnsi="Libre Franklin" w:cs="Arial"/>
                <w:i/>
                <w:iCs/>
                <w:sz w:val="18"/>
                <w:szCs w:val="18"/>
              </w:rPr>
              <w:t xml:space="preserve">intended </w:t>
            </w:r>
            <w:r w:rsidR="00B452C8" w:rsidRPr="002D4F52">
              <w:rPr>
                <w:rFonts w:ascii="Libre Franklin" w:hAnsi="Libre Franklin" w:cs="Arial"/>
                <w:i/>
                <w:iCs/>
                <w:sz w:val="18"/>
                <w:szCs w:val="18"/>
              </w:rPr>
              <w:t>source of stone</w:t>
            </w:r>
            <w:r w:rsidR="00F85DB7" w:rsidRPr="002D4F52">
              <w:rPr>
                <w:rFonts w:ascii="Libre Franklin" w:hAnsi="Libre Franklin" w:cs="Arial"/>
                <w:i/>
                <w:iCs/>
                <w:sz w:val="18"/>
                <w:szCs w:val="18"/>
              </w:rPr>
              <w:t>.</w:t>
            </w:r>
          </w:p>
          <w:p w14:paraId="399B0628" w14:textId="5560849F" w:rsidR="00B452C8" w:rsidRPr="002D4F52" w:rsidRDefault="00B452C8" w:rsidP="00B452C8">
            <w:pPr>
              <w:rPr>
                <w:rFonts w:ascii="Libre Franklin" w:eastAsia="Calibri" w:hAnsi="Libre Franklin" w:cs="Arial"/>
                <w:i/>
                <w:iCs/>
                <w:sz w:val="18"/>
                <w:szCs w:val="18"/>
              </w:rPr>
            </w:pPr>
            <w:r w:rsidRPr="002D4F52">
              <w:rPr>
                <w:rFonts w:ascii="Libre Franklin" w:eastAsia="Calibri" w:hAnsi="Libre Franklin" w:cs="Arial"/>
                <w:i/>
                <w:iCs/>
                <w:sz w:val="18"/>
                <w:szCs w:val="18"/>
              </w:rPr>
              <w:t xml:space="preserve">If protective fencing is not needed as part of the </w:t>
            </w:r>
            <w:r w:rsidR="00D042D7" w:rsidRPr="002D4F52">
              <w:rPr>
                <w:rFonts w:ascii="Libre Franklin" w:eastAsia="Calibri" w:hAnsi="Libre Franklin" w:cs="Arial"/>
                <w:i/>
                <w:iCs/>
                <w:sz w:val="18"/>
                <w:szCs w:val="18"/>
              </w:rPr>
              <w:t>W</w:t>
            </w:r>
            <w:r w:rsidRPr="002D4F52">
              <w:rPr>
                <w:rFonts w:ascii="Libre Franklin" w:eastAsia="Calibri" w:hAnsi="Libre Franklin" w:cs="Arial"/>
                <w:i/>
                <w:iCs/>
                <w:sz w:val="18"/>
                <w:szCs w:val="18"/>
              </w:rPr>
              <w:t>ork</w:t>
            </w:r>
            <w:r w:rsidR="00D042D7" w:rsidRPr="002D4F52">
              <w:rPr>
                <w:rFonts w:ascii="Libre Franklin" w:eastAsia="Calibri" w:hAnsi="Libre Franklin" w:cs="Arial"/>
                <w:i/>
                <w:iCs/>
                <w:sz w:val="18"/>
                <w:szCs w:val="18"/>
              </w:rPr>
              <w:t>s</w:t>
            </w:r>
            <w:r w:rsidRPr="002D4F52">
              <w:rPr>
                <w:rFonts w:ascii="Libre Franklin" w:eastAsia="Calibri" w:hAnsi="Libre Franklin" w:cs="Arial"/>
                <w:i/>
                <w:iCs/>
                <w:sz w:val="18"/>
                <w:szCs w:val="18"/>
              </w:rPr>
              <w:t>, please explain why</w:t>
            </w:r>
            <w:r w:rsidR="00F85DB7" w:rsidRPr="002D4F52">
              <w:rPr>
                <w:rFonts w:ascii="Libre Franklin" w:eastAsia="Calibri" w:hAnsi="Libre Franklin" w:cs="Arial"/>
                <w:i/>
                <w:iCs/>
                <w:sz w:val="18"/>
                <w:szCs w:val="18"/>
              </w:rPr>
              <w:t xml:space="preserve"> </w:t>
            </w:r>
            <w:r w:rsidR="00AF57F0">
              <w:rPr>
                <w:rFonts w:ascii="Libre Franklin" w:eastAsia="Calibri" w:hAnsi="Libre Franklin" w:cs="Arial"/>
                <w:i/>
                <w:iCs/>
                <w:sz w:val="18"/>
                <w:szCs w:val="18"/>
              </w:rPr>
              <w:t xml:space="preserve">not </w:t>
            </w:r>
            <w:r w:rsidR="00F85DB7" w:rsidRPr="002D4F52">
              <w:rPr>
                <w:rFonts w:ascii="Libre Franklin" w:eastAsia="Calibri" w:hAnsi="Libre Franklin" w:cs="Arial"/>
                <w:i/>
                <w:iCs/>
                <w:sz w:val="18"/>
                <w:szCs w:val="18"/>
              </w:rPr>
              <w:t>e.g</w:t>
            </w:r>
            <w:r w:rsidR="00F85DB7" w:rsidRPr="002D4F52">
              <w:rPr>
                <w:rFonts w:ascii="Libre Franklin" w:eastAsia="Calibri" w:hAnsi="Libre Franklin" w:cs="Arial"/>
                <w:i/>
                <w:iCs/>
                <w:color w:val="FF0000"/>
                <w:sz w:val="18"/>
                <w:szCs w:val="18"/>
              </w:rPr>
              <w:t xml:space="preserve">. </w:t>
            </w:r>
            <w:r w:rsidR="00F85DB7" w:rsidRPr="002D4F52">
              <w:rPr>
                <w:rFonts w:ascii="Libre Franklin" w:eastAsia="Calibri" w:hAnsi="Libre Franklin" w:cs="Arial"/>
                <w:i/>
                <w:iCs/>
                <w:sz w:val="18"/>
                <w:szCs w:val="18"/>
              </w:rPr>
              <w:t>‘</w:t>
            </w:r>
            <w:r w:rsidR="00F337D0" w:rsidRPr="002D4F52">
              <w:rPr>
                <w:rFonts w:ascii="Libre Franklin" w:eastAsia="Calibri" w:hAnsi="Libre Franklin" w:cs="Arial"/>
                <w:i/>
                <w:iCs/>
                <w:sz w:val="18"/>
                <w:szCs w:val="18"/>
              </w:rPr>
              <w:t>Already have existing fence which will keep hedge stockproof for at least five years’, ‘Neither field on either side of hedgerow will be used for stock in next five years’ etc.</w:t>
            </w:r>
          </w:p>
          <w:p w14:paraId="2601CCD8" w14:textId="77777777" w:rsidR="00B452C8" w:rsidRPr="002D4F52" w:rsidRDefault="00B452C8" w:rsidP="00F12C66">
            <w:pPr>
              <w:spacing w:after="0"/>
              <w:rPr>
                <w:rFonts w:ascii="Libre Franklin" w:hAnsi="Libre Franklin" w:cs="Arial"/>
                <w:i/>
                <w:iCs/>
                <w:sz w:val="18"/>
                <w:szCs w:val="18"/>
              </w:rPr>
            </w:pPr>
          </w:p>
          <w:p w14:paraId="7B6B5C97" w14:textId="36701A11" w:rsidR="00C12489" w:rsidRPr="002D4F52" w:rsidRDefault="00C12489" w:rsidP="740DAD3A">
            <w:pPr>
              <w:spacing w:after="0"/>
              <w:rPr>
                <w:rFonts w:ascii="Libre Franklin" w:eastAsia="Calibri" w:hAnsi="Libre Franklin"/>
              </w:rPr>
            </w:pPr>
          </w:p>
          <w:p w14:paraId="707B63A6" w14:textId="624FC8F2" w:rsidR="00C12489" w:rsidRPr="002D4F52" w:rsidRDefault="00C12489" w:rsidP="740DAD3A">
            <w:pPr>
              <w:spacing w:after="0"/>
              <w:rPr>
                <w:rFonts w:ascii="Libre Franklin" w:eastAsia="Calibri" w:hAnsi="Libre Franklin"/>
              </w:rPr>
            </w:pPr>
          </w:p>
          <w:p w14:paraId="17A611B2" w14:textId="58BBA1B4" w:rsidR="00C12489" w:rsidRPr="002D4F52" w:rsidRDefault="00C12489" w:rsidP="740DAD3A">
            <w:pPr>
              <w:spacing w:after="0"/>
              <w:rPr>
                <w:rFonts w:ascii="Libre Franklin" w:eastAsia="Calibri" w:hAnsi="Libre Franklin"/>
              </w:rPr>
            </w:pPr>
          </w:p>
          <w:p w14:paraId="6A3766C8" w14:textId="1607620A" w:rsidR="00C12489" w:rsidRPr="002D4F52" w:rsidRDefault="00C12489" w:rsidP="740DAD3A">
            <w:pPr>
              <w:spacing w:after="0"/>
              <w:rPr>
                <w:rFonts w:ascii="Libre Franklin" w:eastAsia="Calibri" w:hAnsi="Libre Franklin"/>
              </w:rPr>
            </w:pPr>
          </w:p>
          <w:p w14:paraId="3448D175" w14:textId="77777777" w:rsidR="00F85DB7" w:rsidRPr="002D4F52" w:rsidRDefault="00F85DB7" w:rsidP="740DAD3A">
            <w:pPr>
              <w:spacing w:after="0"/>
              <w:rPr>
                <w:rFonts w:ascii="Libre Franklin" w:eastAsia="Calibri" w:hAnsi="Libre Franklin"/>
              </w:rPr>
            </w:pPr>
          </w:p>
          <w:p w14:paraId="03ECCFB4" w14:textId="52084734" w:rsidR="00F12C66" w:rsidRPr="002D4F52" w:rsidRDefault="00F12C66" w:rsidP="006400D5">
            <w:pPr>
              <w:spacing w:after="0"/>
              <w:rPr>
                <w:rFonts w:ascii="Libre Franklin" w:hAnsi="Libre Franklin" w:cs="Arial"/>
              </w:rPr>
            </w:pPr>
          </w:p>
          <w:p w14:paraId="22A07CB2" w14:textId="77777777" w:rsidR="00E26981" w:rsidRPr="002D4F52" w:rsidRDefault="00E26981" w:rsidP="006400D5">
            <w:pPr>
              <w:spacing w:after="0"/>
              <w:rPr>
                <w:rFonts w:ascii="Libre Franklin" w:hAnsi="Libre Franklin" w:cs="Arial"/>
              </w:rPr>
            </w:pPr>
          </w:p>
          <w:p w14:paraId="7C554E44" w14:textId="6FA87884" w:rsidR="00CE0C28" w:rsidRPr="002D4F52" w:rsidRDefault="00CE0C28" w:rsidP="006400D5">
            <w:pPr>
              <w:spacing w:after="0"/>
              <w:rPr>
                <w:rFonts w:ascii="Libre Franklin" w:hAnsi="Libre Franklin" w:cs="Arial"/>
              </w:rPr>
            </w:pPr>
          </w:p>
          <w:p w14:paraId="2D245CDC" w14:textId="77777777" w:rsidR="00CE0C28" w:rsidRPr="002D4F52" w:rsidRDefault="00CE0C28" w:rsidP="006400D5">
            <w:pPr>
              <w:spacing w:after="0"/>
              <w:rPr>
                <w:rFonts w:ascii="Libre Franklin" w:hAnsi="Libre Franklin" w:cs="Arial"/>
              </w:rPr>
            </w:pPr>
          </w:p>
          <w:p w14:paraId="6E0BD418" w14:textId="77777777" w:rsidR="00F12C66" w:rsidRPr="002D4F52" w:rsidRDefault="00F12C66" w:rsidP="006400D5">
            <w:pPr>
              <w:spacing w:after="0"/>
              <w:rPr>
                <w:rFonts w:ascii="Libre Franklin" w:hAnsi="Libre Franklin" w:cs="Arial"/>
              </w:rPr>
            </w:pPr>
          </w:p>
          <w:p w14:paraId="12ED5E3E" w14:textId="6925E695" w:rsidR="00C12489" w:rsidRPr="002D4F52" w:rsidRDefault="00C12489" w:rsidP="006400D5">
            <w:pPr>
              <w:spacing w:after="0"/>
              <w:rPr>
                <w:rFonts w:ascii="Libre Franklin" w:hAnsi="Libre Franklin" w:cs="Arial"/>
              </w:rPr>
            </w:pPr>
            <w:r w:rsidRPr="002D4F52">
              <w:rPr>
                <w:rFonts w:ascii="Libre Franklin" w:hAnsi="Libre Franklin" w:cs="Arial"/>
              </w:rPr>
              <w:t>Please attach further sheets to the application form, if required.</w:t>
            </w:r>
          </w:p>
        </w:tc>
      </w:tr>
      <w:tr w:rsidR="00C12489" w:rsidRPr="002D4F52" w14:paraId="448A9CB2" w14:textId="603FC0B9" w:rsidTr="007612A5">
        <w:trPr>
          <w:trHeight w:val="1888"/>
        </w:trPr>
        <w:tc>
          <w:tcPr>
            <w:tcW w:w="10031" w:type="dxa"/>
            <w:gridSpan w:val="8"/>
            <w:vMerge/>
            <w:tcBorders>
              <w:top w:val="single" w:sz="4" w:space="0" w:color="auto"/>
              <w:left w:val="single" w:sz="4" w:space="0" w:color="auto"/>
              <w:bottom w:val="single" w:sz="4" w:space="0" w:color="auto"/>
              <w:right w:val="single" w:sz="4" w:space="0" w:color="auto"/>
            </w:tcBorders>
          </w:tcPr>
          <w:p w14:paraId="71D94D4D" w14:textId="77777777" w:rsidR="00C12489" w:rsidRPr="002D4F52" w:rsidRDefault="00C12489" w:rsidP="006400D5">
            <w:pPr>
              <w:spacing w:after="0"/>
              <w:rPr>
                <w:rFonts w:ascii="Libre Franklin" w:hAnsi="Libre Franklin" w:cs="Arial"/>
                <w:i/>
              </w:rPr>
            </w:pPr>
          </w:p>
        </w:tc>
      </w:tr>
      <w:tr w:rsidR="00C12489" w:rsidRPr="002D4F52" w14:paraId="4CE646D4" w14:textId="38776953"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12"/>
        </w:trPr>
        <w:tc>
          <w:tcPr>
            <w:tcW w:w="2547" w:type="dxa"/>
            <w:tcBorders>
              <w:top w:val="single" w:sz="4" w:space="0" w:color="auto"/>
              <w:left w:val="single" w:sz="4" w:space="0" w:color="auto"/>
              <w:bottom w:val="single" w:sz="4" w:space="0" w:color="auto"/>
              <w:right w:val="single" w:sz="4" w:space="0" w:color="auto"/>
            </w:tcBorders>
            <w:vAlign w:val="center"/>
          </w:tcPr>
          <w:p w14:paraId="2584C12F" w14:textId="2000D82F" w:rsidR="00C12489" w:rsidRPr="002D4F52" w:rsidRDefault="00C12489" w:rsidP="004F485E">
            <w:pPr>
              <w:spacing w:after="0"/>
              <w:jc w:val="center"/>
              <w:rPr>
                <w:rFonts w:ascii="Libre Franklin" w:hAnsi="Libre Franklin" w:cs="Arial"/>
                <w:b/>
                <w:sz w:val="20"/>
                <w:szCs w:val="20"/>
              </w:rPr>
            </w:pPr>
            <w:r w:rsidRPr="002D4F52">
              <w:rPr>
                <w:rFonts w:ascii="Libre Franklin" w:hAnsi="Libre Franklin" w:cs="Arial"/>
                <w:b/>
                <w:sz w:val="20"/>
                <w:szCs w:val="20"/>
              </w:rPr>
              <w:t>WALLING</w:t>
            </w:r>
            <w:r w:rsidR="004F485E" w:rsidRPr="002D4F52">
              <w:rPr>
                <w:rFonts w:ascii="Libre Franklin" w:hAnsi="Libre Franklin" w:cs="Arial"/>
                <w:b/>
                <w:sz w:val="20"/>
                <w:szCs w:val="20"/>
                <w:vertAlign w:val="superscript"/>
              </w:rPr>
              <w:t>1</w:t>
            </w:r>
          </w:p>
        </w:tc>
        <w:tc>
          <w:tcPr>
            <w:tcW w:w="1871" w:type="dxa"/>
            <w:tcBorders>
              <w:top w:val="single" w:sz="4" w:space="0" w:color="auto"/>
              <w:left w:val="single" w:sz="4" w:space="0" w:color="auto"/>
              <w:bottom w:val="single" w:sz="4" w:space="0" w:color="auto"/>
              <w:right w:val="single" w:sz="4" w:space="0" w:color="auto"/>
            </w:tcBorders>
            <w:vAlign w:val="center"/>
          </w:tcPr>
          <w:p w14:paraId="70F3F6BF" w14:textId="4CFC8A3D" w:rsidR="00C12489" w:rsidRPr="00AF57F0" w:rsidRDefault="00C12489" w:rsidP="002E2418">
            <w:pPr>
              <w:spacing w:after="0"/>
              <w:jc w:val="center"/>
              <w:rPr>
                <w:rFonts w:ascii="Libre Franklin" w:hAnsi="Libre Franklin" w:cs="Arial"/>
                <w:b/>
                <w:sz w:val="18"/>
                <w:szCs w:val="18"/>
              </w:rPr>
            </w:pPr>
            <w:r w:rsidRPr="00AF57F0">
              <w:rPr>
                <w:rFonts w:ascii="Libre Franklin" w:hAnsi="Libre Franklin" w:cs="Arial"/>
                <w:b/>
                <w:sz w:val="18"/>
                <w:szCs w:val="18"/>
              </w:rPr>
              <w:t xml:space="preserve">Length </w:t>
            </w:r>
            <w:r w:rsidR="005B1B82" w:rsidRPr="00AF57F0">
              <w:rPr>
                <w:rFonts w:ascii="Libre Franklin" w:hAnsi="Libre Franklin" w:cs="Arial"/>
                <w:b/>
                <w:sz w:val="18"/>
                <w:szCs w:val="18"/>
              </w:rPr>
              <w:t xml:space="preserve">to rebuild </w:t>
            </w:r>
            <w:r w:rsidRPr="00AF57F0">
              <w:rPr>
                <w:rFonts w:ascii="Libre Franklin" w:hAnsi="Libre Franklin" w:cs="Arial"/>
                <w:b/>
                <w:sz w:val="18"/>
                <w:szCs w:val="18"/>
              </w:rPr>
              <w:t>(m)</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5A4DF2F3" w14:textId="0F50167D" w:rsidR="00C12489" w:rsidRPr="00AF57F0" w:rsidRDefault="00C12489" w:rsidP="002E2418">
            <w:pPr>
              <w:spacing w:after="0"/>
              <w:jc w:val="center"/>
              <w:rPr>
                <w:rFonts w:ascii="Libre Franklin" w:hAnsi="Libre Franklin" w:cs="Arial"/>
                <w:b/>
                <w:sz w:val="18"/>
                <w:szCs w:val="18"/>
              </w:rPr>
            </w:pPr>
            <w:r w:rsidRPr="00AF57F0">
              <w:rPr>
                <w:rFonts w:ascii="Libre Franklin" w:hAnsi="Libre Franklin" w:cs="Arial"/>
                <w:b/>
                <w:sz w:val="18"/>
                <w:szCs w:val="18"/>
              </w:rPr>
              <w:t>Average Height (m)</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7B6E2DF7" w14:textId="4693A394" w:rsidR="00C12489" w:rsidRPr="002D4F52" w:rsidRDefault="00C12489" w:rsidP="002E2418">
            <w:pPr>
              <w:spacing w:after="0"/>
              <w:jc w:val="center"/>
              <w:rPr>
                <w:rFonts w:ascii="Libre Franklin" w:hAnsi="Libre Franklin" w:cs="Arial"/>
                <w:b/>
                <w:strike/>
                <w:sz w:val="20"/>
                <w:szCs w:val="20"/>
                <w:highlight w:val="yellow"/>
              </w:rPr>
            </w:pPr>
            <w:r w:rsidRPr="00AF57F0">
              <w:rPr>
                <w:rFonts w:ascii="Libre Franklin" w:hAnsi="Libre Franklin" w:cs="Arial"/>
                <w:b/>
                <w:color w:val="000000"/>
                <w:sz w:val="18"/>
                <w:szCs w:val="18"/>
              </w:rPr>
              <w:t xml:space="preserve">Total </w:t>
            </w:r>
            <w:r w:rsidR="000C1F53" w:rsidRPr="00AF57F0">
              <w:rPr>
                <w:rFonts w:ascii="Libre Franklin" w:hAnsi="Libre Franklin" w:cs="Arial"/>
                <w:b/>
                <w:color w:val="000000"/>
                <w:sz w:val="18"/>
                <w:szCs w:val="18"/>
              </w:rPr>
              <w:t xml:space="preserve">metres square (length x height) </w:t>
            </w:r>
            <w:r w:rsidRPr="00AF57F0">
              <w:rPr>
                <w:rFonts w:ascii="Libre Franklin" w:hAnsi="Libre Franklin" w:cs="Arial"/>
                <w:b/>
                <w:color w:val="000000"/>
                <w:sz w:val="18"/>
                <w:szCs w:val="18"/>
              </w:rPr>
              <w:t>to be rebuilt</w:t>
            </w:r>
            <w:r w:rsidR="00AF57F0">
              <w:rPr>
                <w:rFonts w:ascii="Libre Franklin" w:hAnsi="Libre Franklin" w:cs="Arial"/>
                <w:b/>
                <w:color w:val="000000"/>
                <w:sz w:val="20"/>
                <w:szCs w:val="20"/>
              </w:rPr>
              <w:t xml:space="preserve"> </w:t>
            </w:r>
            <w:r w:rsidR="004F485E" w:rsidRPr="002D4F52">
              <w:rPr>
                <w:rFonts w:ascii="Libre Franklin" w:hAnsi="Libre Franklin" w:cs="Arial"/>
                <w:b/>
                <w:color w:val="000000"/>
                <w:sz w:val="20"/>
                <w:szCs w:val="20"/>
                <w:vertAlign w:val="superscript"/>
              </w:rPr>
              <w:t>2</w:t>
            </w:r>
          </w:p>
        </w:tc>
        <w:tc>
          <w:tcPr>
            <w:tcW w:w="1871" w:type="dxa"/>
            <w:gridSpan w:val="2"/>
            <w:tcBorders>
              <w:top w:val="single" w:sz="4" w:space="0" w:color="auto"/>
              <w:left w:val="single" w:sz="4" w:space="0" w:color="auto"/>
              <w:bottom w:val="single" w:sz="4" w:space="0" w:color="auto"/>
              <w:right w:val="single" w:sz="4" w:space="0" w:color="auto"/>
            </w:tcBorders>
          </w:tcPr>
          <w:p w14:paraId="1E066C33" w14:textId="77777777" w:rsidR="00B452C8" w:rsidRPr="00AF57F0" w:rsidRDefault="00931953" w:rsidP="3102C56F">
            <w:pPr>
              <w:spacing w:after="0"/>
              <w:jc w:val="center"/>
              <w:rPr>
                <w:rFonts w:ascii="Libre Franklin" w:hAnsi="Libre Franklin" w:cs="Arial"/>
                <w:b/>
                <w:bCs/>
                <w:color w:val="000000" w:themeColor="text1"/>
                <w:sz w:val="18"/>
                <w:szCs w:val="18"/>
              </w:rPr>
            </w:pPr>
            <w:r w:rsidRPr="00AF57F0">
              <w:rPr>
                <w:rFonts w:ascii="Libre Franklin" w:hAnsi="Libre Franklin" w:cs="Arial"/>
                <w:b/>
                <w:bCs/>
                <w:color w:val="000000" w:themeColor="text1"/>
                <w:sz w:val="18"/>
                <w:szCs w:val="18"/>
              </w:rPr>
              <w:t>Entire</w:t>
            </w:r>
            <w:r w:rsidR="00C12489" w:rsidRPr="00AF57F0">
              <w:rPr>
                <w:rFonts w:ascii="Libre Franklin" w:hAnsi="Libre Franklin" w:cs="Arial"/>
                <w:b/>
                <w:bCs/>
                <w:color w:val="000000" w:themeColor="text1"/>
                <w:sz w:val="18"/>
                <w:szCs w:val="18"/>
              </w:rPr>
              <w:t xml:space="preserve"> length</w:t>
            </w:r>
            <w:r w:rsidRPr="00AF57F0">
              <w:rPr>
                <w:rFonts w:ascii="Libre Franklin" w:hAnsi="Libre Franklin" w:cs="Arial"/>
                <w:b/>
                <w:bCs/>
                <w:color w:val="000000" w:themeColor="text1"/>
                <w:sz w:val="18"/>
                <w:szCs w:val="18"/>
              </w:rPr>
              <w:t xml:space="preserve"> of boundary</w:t>
            </w:r>
            <w:r w:rsidR="00B452C8" w:rsidRPr="00AF57F0">
              <w:rPr>
                <w:rFonts w:ascii="Libre Franklin" w:hAnsi="Libre Franklin" w:cs="Arial"/>
                <w:b/>
                <w:bCs/>
                <w:color w:val="000000" w:themeColor="text1"/>
                <w:sz w:val="18"/>
                <w:szCs w:val="18"/>
              </w:rPr>
              <w:t>/</w:t>
            </w:r>
          </w:p>
          <w:p w14:paraId="581073A3" w14:textId="416B8996" w:rsidR="00C12489" w:rsidRPr="002D4F52" w:rsidRDefault="00B452C8" w:rsidP="3102C56F">
            <w:pPr>
              <w:spacing w:after="0"/>
              <w:jc w:val="center"/>
              <w:rPr>
                <w:rFonts w:ascii="Libre Franklin" w:hAnsi="Libre Franklin" w:cs="Arial"/>
                <w:b/>
                <w:bCs/>
                <w:color w:val="000000"/>
                <w:sz w:val="20"/>
                <w:szCs w:val="20"/>
              </w:rPr>
            </w:pPr>
            <w:r w:rsidRPr="00AF57F0">
              <w:rPr>
                <w:rFonts w:ascii="Libre Franklin" w:hAnsi="Libre Franklin" w:cs="Arial"/>
                <w:b/>
                <w:bCs/>
                <w:color w:val="000000" w:themeColor="text1"/>
                <w:sz w:val="18"/>
                <w:szCs w:val="18"/>
              </w:rPr>
              <w:t>boundaries</w:t>
            </w:r>
            <w:r w:rsidR="00F0065F" w:rsidRPr="00AF57F0">
              <w:rPr>
                <w:rFonts w:ascii="Libre Franklin" w:hAnsi="Libre Franklin" w:cs="Arial"/>
                <w:b/>
                <w:bCs/>
                <w:color w:val="000000" w:themeColor="text1"/>
                <w:sz w:val="18"/>
                <w:szCs w:val="18"/>
              </w:rPr>
              <w:t xml:space="preserve"> </w:t>
            </w:r>
            <w:r w:rsidR="00931953" w:rsidRPr="00AF57F0">
              <w:rPr>
                <w:rFonts w:ascii="Libre Franklin" w:hAnsi="Libre Franklin" w:cs="Arial"/>
                <w:b/>
                <w:bCs/>
                <w:color w:val="000000" w:themeColor="text1"/>
                <w:sz w:val="18"/>
                <w:szCs w:val="18"/>
              </w:rPr>
              <w:t>which wi</w:t>
            </w:r>
            <w:r w:rsidR="00C12489" w:rsidRPr="00AF57F0">
              <w:rPr>
                <w:rFonts w:ascii="Libre Franklin" w:hAnsi="Libre Franklin" w:cs="Arial"/>
                <w:b/>
                <w:bCs/>
                <w:color w:val="000000" w:themeColor="text1"/>
                <w:sz w:val="18"/>
                <w:szCs w:val="18"/>
              </w:rPr>
              <w:t xml:space="preserve">ll be in good condition following the </w:t>
            </w:r>
            <w:r w:rsidR="00D042D7" w:rsidRPr="00AF57F0">
              <w:rPr>
                <w:rFonts w:ascii="Libre Franklin" w:hAnsi="Libre Franklin" w:cs="Arial"/>
                <w:b/>
                <w:bCs/>
                <w:color w:val="000000" w:themeColor="text1"/>
                <w:sz w:val="18"/>
                <w:szCs w:val="18"/>
              </w:rPr>
              <w:t>Works</w:t>
            </w:r>
          </w:p>
        </w:tc>
      </w:tr>
      <w:tr w:rsidR="00C12489" w:rsidRPr="002D4F52" w14:paraId="267A68DE" w14:textId="0A310FEE"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393814A6" w14:textId="4BFB7433" w:rsidR="00C12489" w:rsidRPr="002D4F52" w:rsidRDefault="00C12489" w:rsidP="00C12489">
            <w:pPr>
              <w:spacing w:after="0"/>
              <w:rPr>
                <w:rFonts w:ascii="Libre Franklin" w:hAnsi="Libre Franklin" w:cs="Arial"/>
              </w:rPr>
            </w:pPr>
            <w:r w:rsidRPr="002D4F52">
              <w:rPr>
                <w:rFonts w:ascii="Libre Franklin" w:hAnsi="Libre Franklin" w:cs="Arial"/>
              </w:rPr>
              <w:t>Double skinned drystone walling</w:t>
            </w:r>
          </w:p>
        </w:tc>
        <w:tc>
          <w:tcPr>
            <w:tcW w:w="1871" w:type="dxa"/>
            <w:tcBorders>
              <w:top w:val="single" w:sz="4" w:space="0" w:color="auto"/>
              <w:left w:val="single" w:sz="4" w:space="0" w:color="auto"/>
              <w:bottom w:val="single" w:sz="4" w:space="0" w:color="auto"/>
              <w:right w:val="single" w:sz="4" w:space="0" w:color="auto"/>
            </w:tcBorders>
            <w:vAlign w:val="center"/>
          </w:tcPr>
          <w:p w14:paraId="377CF1C8" w14:textId="77777777" w:rsidR="00C12489" w:rsidRPr="002D4F52" w:rsidRDefault="00C12489" w:rsidP="00D53FF8">
            <w:pPr>
              <w:spacing w:after="0"/>
              <w:jc w:val="center"/>
              <w:rPr>
                <w:rFonts w:ascii="Libre Franklin" w:hAnsi="Libre Franklin" w:cs="Arial"/>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4F545874" w14:textId="77777777" w:rsidR="00C12489" w:rsidRPr="002D4F52" w:rsidRDefault="00C12489" w:rsidP="00D53FF8">
            <w:pPr>
              <w:spacing w:after="0"/>
              <w:jc w:val="center"/>
              <w:rPr>
                <w:rFonts w:ascii="Libre Franklin" w:hAnsi="Libre Franklin" w:cs="Arial"/>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71D228F6" w14:textId="77777777" w:rsidR="00C12489" w:rsidRPr="002D4F52" w:rsidRDefault="00C12489" w:rsidP="00D53FF8">
            <w:pPr>
              <w:spacing w:after="0"/>
              <w:jc w:val="center"/>
              <w:rPr>
                <w:rFonts w:ascii="Libre Franklin" w:hAnsi="Libre Franklin" w:cs="Arial"/>
                <w:b/>
                <w:highlight w:val="yellow"/>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173CDD87" w14:textId="77777777" w:rsidR="00C12489" w:rsidRPr="002D4F52" w:rsidRDefault="00C12489" w:rsidP="00D53FF8">
            <w:pPr>
              <w:spacing w:after="0"/>
              <w:jc w:val="center"/>
              <w:rPr>
                <w:rFonts w:ascii="Libre Franklin" w:hAnsi="Libre Franklin" w:cs="Arial"/>
                <w:b/>
                <w:highlight w:val="yellow"/>
              </w:rPr>
            </w:pPr>
          </w:p>
        </w:tc>
      </w:tr>
      <w:tr w:rsidR="00C12489" w:rsidRPr="002D4F52" w14:paraId="72B66C4A" w14:textId="150B4323"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4115DE19" w14:textId="08A5AAB0" w:rsidR="00C12489" w:rsidRPr="002D4F52" w:rsidRDefault="00C12489" w:rsidP="00C12489">
            <w:pPr>
              <w:spacing w:after="0"/>
              <w:rPr>
                <w:rFonts w:ascii="Libre Franklin" w:hAnsi="Libre Franklin" w:cs="Arial"/>
              </w:rPr>
            </w:pPr>
            <w:r w:rsidRPr="002D4F52">
              <w:rPr>
                <w:rFonts w:ascii="Libre Franklin" w:hAnsi="Libre Franklin" w:cs="Arial"/>
              </w:rPr>
              <w:t>Single skinned drystone walling</w:t>
            </w:r>
          </w:p>
        </w:tc>
        <w:tc>
          <w:tcPr>
            <w:tcW w:w="1871" w:type="dxa"/>
            <w:tcBorders>
              <w:top w:val="single" w:sz="4" w:space="0" w:color="auto"/>
              <w:left w:val="single" w:sz="4" w:space="0" w:color="auto"/>
              <w:bottom w:val="single" w:sz="4" w:space="0" w:color="auto"/>
              <w:right w:val="single" w:sz="4" w:space="0" w:color="auto"/>
            </w:tcBorders>
            <w:vAlign w:val="center"/>
          </w:tcPr>
          <w:p w14:paraId="7EF62990" w14:textId="77777777" w:rsidR="00C12489" w:rsidRPr="002D4F52" w:rsidRDefault="00C12489" w:rsidP="00D53FF8">
            <w:pPr>
              <w:spacing w:after="0"/>
              <w:jc w:val="center"/>
              <w:rPr>
                <w:rFonts w:ascii="Libre Franklin" w:hAnsi="Libre Franklin" w:cs="Arial"/>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44A57A44" w14:textId="77777777" w:rsidR="00C12489" w:rsidRPr="002D4F52" w:rsidRDefault="00C12489" w:rsidP="00D53FF8">
            <w:pPr>
              <w:spacing w:after="0"/>
              <w:jc w:val="center"/>
              <w:rPr>
                <w:rFonts w:ascii="Libre Franklin" w:hAnsi="Libre Franklin" w:cs="Arial"/>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1B504D69" w14:textId="77777777" w:rsidR="00C12489" w:rsidRPr="002D4F52" w:rsidRDefault="00C12489"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6C1B46F1" w14:textId="77777777" w:rsidR="00C12489" w:rsidRPr="002D4F52" w:rsidRDefault="00C12489" w:rsidP="00D53FF8">
            <w:pPr>
              <w:spacing w:after="0"/>
              <w:jc w:val="center"/>
              <w:rPr>
                <w:rFonts w:ascii="Libre Franklin" w:hAnsi="Libre Franklin" w:cs="Arial"/>
                <w:strike/>
                <w:highlight w:val="yellow"/>
              </w:rPr>
            </w:pPr>
          </w:p>
        </w:tc>
      </w:tr>
      <w:tr w:rsidR="00C12489" w:rsidRPr="002D4F52" w14:paraId="5F00B2D2" w14:textId="6D7D725A"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5B654718" w14:textId="77777777" w:rsidR="00C12489" w:rsidRPr="002D4F52" w:rsidRDefault="00C12489" w:rsidP="00C12489">
            <w:pPr>
              <w:spacing w:after="0"/>
              <w:rPr>
                <w:rFonts w:ascii="Libre Franklin" w:hAnsi="Libre Franklin" w:cs="Arial"/>
              </w:rPr>
            </w:pPr>
            <w:r w:rsidRPr="002D4F52">
              <w:rPr>
                <w:rFonts w:ascii="Libre Franklin" w:hAnsi="Libre Franklin" w:cs="Arial"/>
              </w:rPr>
              <w:t>Limestone walling</w:t>
            </w:r>
          </w:p>
        </w:tc>
        <w:tc>
          <w:tcPr>
            <w:tcW w:w="1871" w:type="dxa"/>
            <w:tcBorders>
              <w:top w:val="single" w:sz="4" w:space="0" w:color="auto"/>
              <w:left w:val="single" w:sz="4" w:space="0" w:color="auto"/>
              <w:bottom w:val="single" w:sz="4" w:space="0" w:color="auto"/>
              <w:right w:val="single" w:sz="4" w:space="0" w:color="auto"/>
            </w:tcBorders>
            <w:vAlign w:val="center"/>
          </w:tcPr>
          <w:p w14:paraId="5765596E" w14:textId="77777777" w:rsidR="00C12489" w:rsidRPr="002D4F52" w:rsidRDefault="00C12489" w:rsidP="00D53FF8">
            <w:pPr>
              <w:spacing w:after="0"/>
              <w:jc w:val="center"/>
              <w:rPr>
                <w:rFonts w:ascii="Libre Franklin" w:hAnsi="Libre Franklin" w:cs="Arial"/>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6624B883" w14:textId="77777777" w:rsidR="00C12489" w:rsidRPr="002D4F52" w:rsidRDefault="00C12489" w:rsidP="00D53FF8">
            <w:pPr>
              <w:spacing w:after="0"/>
              <w:jc w:val="center"/>
              <w:rPr>
                <w:rFonts w:ascii="Libre Franklin" w:hAnsi="Libre Franklin" w:cs="Arial"/>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29C7547B" w14:textId="77777777" w:rsidR="00C12489" w:rsidRPr="002D4F52" w:rsidRDefault="00C12489"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0098C8A1" w14:textId="77777777" w:rsidR="00C12489" w:rsidRPr="002D4F52" w:rsidRDefault="00C12489" w:rsidP="00D53FF8">
            <w:pPr>
              <w:spacing w:after="0"/>
              <w:jc w:val="center"/>
              <w:rPr>
                <w:rFonts w:ascii="Libre Franklin" w:hAnsi="Libre Franklin" w:cs="Arial"/>
                <w:strike/>
                <w:highlight w:val="yellow"/>
              </w:rPr>
            </w:pPr>
          </w:p>
        </w:tc>
      </w:tr>
      <w:tr w:rsidR="00C12489" w:rsidRPr="002D4F52" w14:paraId="6F5EF005" w14:textId="00558B8E"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5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D90EB6" w14:textId="77777777" w:rsidR="00C12489" w:rsidRPr="002D4F52" w:rsidRDefault="00C12489" w:rsidP="00C12489">
            <w:pPr>
              <w:spacing w:after="0"/>
              <w:rPr>
                <w:rFonts w:ascii="Libre Franklin" w:hAnsi="Libre Franklin" w:cs="Arial"/>
              </w:rPr>
            </w:pPr>
          </w:p>
        </w:tc>
        <w:tc>
          <w:tcPr>
            <w:tcW w:w="1871" w:type="dxa"/>
            <w:tcBorders>
              <w:top w:val="single" w:sz="4" w:space="0" w:color="auto"/>
              <w:left w:val="single" w:sz="4" w:space="0" w:color="auto"/>
              <w:bottom w:val="single" w:sz="4" w:space="0" w:color="auto"/>
              <w:right w:val="single" w:sz="4" w:space="0" w:color="auto"/>
            </w:tcBorders>
            <w:vAlign w:val="center"/>
          </w:tcPr>
          <w:p w14:paraId="7A162F96" w14:textId="77777777" w:rsidR="00C12489" w:rsidRPr="00AF57F0" w:rsidRDefault="00C12489" w:rsidP="00D53FF8">
            <w:pPr>
              <w:spacing w:after="0"/>
              <w:jc w:val="center"/>
              <w:rPr>
                <w:rFonts w:ascii="Libre Franklin" w:hAnsi="Libre Franklin" w:cs="Arial"/>
                <w:b/>
                <w:sz w:val="18"/>
                <w:szCs w:val="18"/>
              </w:rPr>
            </w:pPr>
            <w:r w:rsidRPr="00AF57F0">
              <w:rPr>
                <w:rFonts w:ascii="Libre Franklin" w:hAnsi="Libre Franklin" w:cs="Arial"/>
                <w:b/>
                <w:sz w:val="18"/>
                <w:szCs w:val="18"/>
              </w:rPr>
              <w:t>Length (m)</w:t>
            </w: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02C74AB" w14:textId="77777777" w:rsidR="00C12489" w:rsidRPr="002D4F52" w:rsidRDefault="00C12489" w:rsidP="00D53FF8">
            <w:pPr>
              <w:spacing w:after="0"/>
              <w:jc w:val="center"/>
              <w:rPr>
                <w:rFonts w:ascii="Libre Franklin" w:hAnsi="Libre Franklin" w:cs="Arial"/>
                <w:b/>
                <w:color w:val="FF0000"/>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84A29C" w14:textId="77777777" w:rsidR="00C12489" w:rsidRPr="002D4F52" w:rsidRDefault="00C12489"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D76980" w14:textId="77777777" w:rsidR="00C12489" w:rsidRPr="002D4F52" w:rsidRDefault="00C12489" w:rsidP="00D53FF8">
            <w:pPr>
              <w:spacing w:after="0"/>
              <w:jc w:val="center"/>
              <w:rPr>
                <w:rFonts w:ascii="Libre Franklin" w:hAnsi="Libre Franklin" w:cs="Arial"/>
                <w:strike/>
                <w:highlight w:val="yellow"/>
              </w:rPr>
            </w:pPr>
          </w:p>
        </w:tc>
      </w:tr>
      <w:tr w:rsidR="00C12489" w:rsidRPr="002D4F52" w14:paraId="483F2F0C" w14:textId="1EF75191"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282AD63F" w14:textId="77777777" w:rsidR="00C12489" w:rsidRPr="002D4F52" w:rsidRDefault="00C12489" w:rsidP="00C12489">
            <w:pPr>
              <w:spacing w:after="0"/>
              <w:rPr>
                <w:rFonts w:ascii="Libre Franklin" w:hAnsi="Libre Franklin" w:cs="Arial"/>
              </w:rPr>
            </w:pPr>
            <w:r w:rsidRPr="002D4F52">
              <w:rPr>
                <w:rFonts w:ascii="Libre Franklin" w:hAnsi="Libre Franklin" w:cs="Arial"/>
              </w:rPr>
              <w:t>Wall side wiring</w:t>
            </w:r>
            <w:r w:rsidRPr="002D4F52">
              <w:rPr>
                <w:rFonts w:ascii="Libre Franklin" w:hAnsi="Libre Franklin" w:cs="Arial"/>
                <w:b/>
                <w:vertAlign w:val="superscript"/>
              </w:rPr>
              <w:t>4</w:t>
            </w:r>
          </w:p>
        </w:tc>
        <w:tc>
          <w:tcPr>
            <w:tcW w:w="1871" w:type="dxa"/>
            <w:tcBorders>
              <w:top w:val="single" w:sz="4" w:space="0" w:color="auto"/>
              <w:left w:val="single" w:sz="4" w:space="0" w:color="auto"/>
              <w:bottom w:val="single" w:sz="4" w:space="0" w:color="auto"/>
              <w:right w:val="single" w:sz="4" w:space="0" w:color="auto"/>
            </w:tcBorders>
            <w:vAlign w:val="center"/>
          </w:tcPr>
          <w:p w14:paraId="0E69EE0E" w14:textId="77777777" w:rsidR="00C12489" w:rsidRPr="002D4F52" w:rsidRDefault="00C12489" w:rsidP="00D53FF8">
            <w:pPr>
              <w:spacing w:after="0"/>
              <w:jc w:val="center"/>
              <w:rPr>
                <w:rFonts w:ascii="Libre Franklin" w:hAnsi="Libre Franklin" w:cs="Arial"/>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0DE4749" w14:textId="77777777" w:rsidR="00C12489" w:rsidRPr="002D4F52" w:rsidRDefault="00C12489" w:rsidP="00D53FF8">
            <w:pPr>
              <w:spacing w:after="0"/>
              <w:jc w:val="center"/>
              <w:rPr>
                <w:rFonts w:ascii="Libre Franklin" w:hAnsi="Libre Franklin" w:cs="Arial"/>
                <w:b/>
                <w:color w:val="FF0000"/>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6177D6" w14:textId="77777777" w:rsidR="00C12489" w:rsidRPr="002D4F52" w:rsidRDefault="00C12489"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00F1A2" w14:textId="77777777" w:rsidR="00C12489" w:rsidRPr="002D4F52" w:rsidRDefault="00C12489" w:rsidP="00D53FF8">
            <w:pPr>
              <w:spacing w:after="0"/>
              <w:jc w:val="center"/>
              <w:rPr>
                <w:rFonts w:ascii="Libre Franklin" w:hAnsi="Libre Franklin" w:cs="Arial"/>
                <w:strike/>
                <w:highlight w:val="yellow"/>
              </w:rPr>
            </w:pPr>
          </w:p>
        </w:tc>
      </w:tr>
      <w:tr w:rsidR="00C12489" w:rsidRPr="002D4F52" w14:paraId="2391A160" w14:textId="6C42920A"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CC530" w14:textId="77777777" w:rsidR="00C12489" w:rsidRPr="002D4F52" w:rsidRDefault="00C12489" w:rsidP="00C12489">
            <w:pPr>
              <w:spacing w:after="0"/>
              <w:rPr>
                <w:rFonts w:ascii="Libre Franklin" w:hAnsi="Libre Franklin" w:cs="Arial"/>
              </w:rPr>
            </w:pPr>
            <w:r w:rsidRPr="002D4F52">
              <w:rPr>
                <w:rFonts w:ascii="Libre Franklin" w:hAnsi="Libre Franklin" w:cs="Arial"/>
              </w:rPr>
              <w:t>Wall top wiring</w:t>
            </w:r>
            <w:r w:rsidRPr="002D4F52">
              <w:rPr>
                <w:rFonts w:ascii="Libre Franklin" w:hAnsi="Libre Franklin" w:cs="Arial"/>
                <w:b/>
                <w:vertAlign w:val="superscript"/>
              </w:rPr>
              <w:t>4</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9683" w14:textId="77777777" w:rsidR="00C12489" w:rsidRPr="002D4F52" w:rsidRDefault="00C12489" w:rsidP="00D53FF8">
            <w:pPr>
              <w:spacing w:after="0"/>
              <w:jc w:val="center"/>
              <w:rPr>
                <w:rFonts w:ascii="Libre Franklin" w:hAnsi="Libre Franklin" w:cs="Arial"/>
                <w:color w:val="FF0000"/>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30BCB6C" w14:textId="77777777" w:rsidR="00C12489" w:rsidRPr="002D4F52" w:rsidRDefault="00C12489" w:rsidP="00D53FF8">
            <w:pPr>
              <w:spacing w:after="0"/>
              <w:jc w:val="center"/>
              <w:rPr>
                <w:rFonts w:ascii="Libre Franklin" w:hAnsi="Libre Franklin" w:cs="Arial"/>
                <w:b/>
                <w:color w:val="FF0000"/>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87D20B" w14:textId="77777777" w:rsidR="00C12489" w:rsidRPr="002D4F52" w:rsidRDefault="00C12489"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E980B1" w14:textId="77777777" w:rsidR="00C12489" w:rsidRPr="002D4F52" w:rsidRDefault="00C12489" w:rsidP="00D53FF8">
            <w:pPr>
              <w:spacing w:after="0"/>
              <w:jc w:val="center"/>
              <w:rPr>
                <w:rFonts w:ascii="Libre Franklin" w:hAnsi="Libre Franklin" w:cs="Arial"/>
                <w:strike/>
                <w:highlight w:val="yellow"/>
              </w:rPr>
            </w:pPr>
          </w:p>
        </w:tc>
      </w:tr>
      <w:tr w:rsidR="00C12489" w:rsidRPr="002D4F52" w14:paraId="294BD6A5" w14:textId="28FAF845"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8AE41" w14:textId="77777777" w:rsidR="00C12489" w:rsidRPr="002D4F52" w:rsidRDefault="00C12489" w:rsidP="00C12489">
            <w:pPr>
              <w:spacing w:after="0"/>
              <w:rPr>
                <w:rFonts w:ascii="Libre Franklin" w:hAnsi="Libre Franklin" w:cs="Arial"/>
              </w:rPr>
            </w:pPr>
            <w:r w:rsidRPr="002D4F52">
              <w:rPr>
                <w:rFonts w:ascii="Libre Franklin" w:hAnsi="Libre Franklin" w:cs="Arial"/>
              </w:rPr>
              <w:t>Wall top netting</w:t>
            </w:r>
            <w:r w:rsidRPr="002D4F52">
              <w:rPr>
                <w:rFonts w:ascii="Libre Franklin" w:hAnsi="Libre Franklin" w:cs="Arial"/>
                <w:b/>
                <w:vertAlign w:val="superscript"/>
              </w:rPr>
              <w:t>4</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1A6F1" w14:textId="77777777" w:rsidR="00C12489" w:rsidRPr="002D4F52" w:rsidRDefault="00C12489" w:rsidP="00D53FF8">
            <w:pPr>
              <w:spacing w:after="0"/>
              <w:jc w:val="center"/>
              <w:rPr>
                <w:rFonts w:ascii="Libre Franklin" w:hAnsi="Libre Franklin" w:cs="Arial"/>
                <w:color w:val="FF0000"/>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1E2F49" w14:textId="77777777" w:rsidR="00C12489" w:rsidRPr="002D4F52" w:rsidRDefault="00C12489" w:rsidP="00D53FF8">
            <w:pPr>
              <w:spacing w:after="0"/>
              <w:jc w:val="center"/>
              <w:rPr>
                <w:rFonts w:ascii="Libre Franklin" w:hAnsi="Libre Franklin" w:cs="Arial"/>
                <w:b/>
                <w:color w:val="FF0000"/>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08E528" w14:textId="77777777" w:rsidR="00C12489" w:rsidRPr="002D4F52" w:rsidRDefault="00C12489"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132D1B" w14:textId="77777777" w:rsidR="00C12489" w:rsidRPr="002D4F52" w:rsidRDefault="00C12489" w:rsidP="00D53FF8">
            <w:pPr>
              <w:spacing w:after="0"/>
              <w:jc w:val="center"/>
              <w:rPr>
                <w:rFonts w:ascii="Libre Franklin" w:hAnsi="Libre Franklin" w:cs="Arial"/>
                <w:strike/>
                <w:highlight w:val="yellow"/>
              </w:rPr>
            </w:pPr>
          </w:p>
        </w:tc>
      </w:tr>
      <w:tr w:rsidR="00AF57F0" w:rsidRPr="002D4F52" w14:paraId="7AB6B363" w14:textId="77777777"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8A98C" w14:textId="55C6F800" w:rsidR="00AF57F0" w:rsidRPr="002D4F52" w:rsidRDefault="00AF57F0" w:rsidP="00AF57F0">
            <w:pPr>
              <w:spacing w:after="0"/>
              <w:jc w:val="center"/>
              <w:rPr>
                <w:rFonts w:ascii="Libre Franklin" w:hAnsi="Libre Franklin" w:cs="Arial"/>
              </w:rPr>
            </w:pPr>
            <w:r w:rsidRPr="002D4F52">
              <w:rPr>
                <w:rFonts w:ascii="Libre Franklin" w:hAnsi="Libre Franklin" w:cs="Arial"/>
                <w:b/>
                <w:sz w:val="20"/>
                <w:szCs w:val="20"/>
              </w:rPr>
              <w:t>HEDGES</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D2FA8" w14:textId="0A9BC602" w:rsidR="00AF57F0" w:rsidRPr="002D4F52" w:rsidRDefault="00D53FF8" w:rsidP="00D53FF8">
            <w:pPr>
              <w:spacing w:after="0"/>
              <w:jc w:val="center"/>
              <w:rPr>
                <w:rFonts w:ascii="Libre Franklin" w:hAnsi="Libre Franklin" w:cs="Arial"/>
                <w:color w:val="FF0000"/>
              </w:rPr>
            </w:pPr>
            <w:r w:rsidRPr="00AF57F0">
              <w:rPr>
                <w:rFonts w:ascii="Libre Franklin" w:hAnsi="Libre Franklin" w:cs="Arial"/>
                <w:b/>
                <w:sz w:val="18"/>
                <w:szCs w:val="18"/>
              </w:rPr>
              <w:t>Length (m)</w:t>
            </w: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DA2B08" w14:textId="77777777" w:rsidR="00AF57F0" w:rsidRPr="002D4F52" w:rsidRDefault="00AF57F0" w:rsidP="00D53FF8">
            <w:pPr>
              <w:spacing w:after="0"/>
              <w:jc w:val="center"/>
              <w:rPr>
                <w:rFonts w:ascii="Libre Franklin" w:hAnsi="Libre Franklin" w:cs="Arial"/>
                <w:b/>
                <w:color w:val="FF0000"/>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EB19411" w14:textId="77777777" w:rsidR="00AF57F0" w:rsidRPr="002D4F52" w:rsidRDefault="00AF57F0"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D8A38ED" w14:textId="77777777" w:rsidR="00AF57F0" w:rsidRPr="002D4F52" w:rsidRDefault="00AF57F0" w:rsidP="00D53FF8">
            <w:pPr>
              <w:spacing w:after="0"/>
              <w:jc w:val="center"/>
              <w:rPr>
                <w:rFonts w:ascii="Libre Franklin" w:hAnsi="Libre Franklin" w:cs="Arial"/>
                <w:strike/>
                <w:highlight w:val="yellow"/>
              </w:rPr>
            </w:pPr>
          </w:p>
        </w:tc>
      </w:tr>
      <w:tr w:rsidR="00D53FF8" w:rsidRPr="002D4F52" w14:paraId="2B77A241" w14:textId="77777777"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476F" w14:textId="21046CA9" w:rsidR="00D53FF8" w:rsidRPr="002D4F52" w:rsidRDefault="00D53FF8" w:rsidP="00D53FF8">
            <w:pPr>
              <w:spacing w:after="0"/>
              <w:rPr>
                <w:rFonts w:ascii="Libre Franklin" w:hAnsi="Libre Franklin" w:cs="Arial"/>
              </w:rPr>
            </w:pPr>
            <w:r w:rsidRPr="002D4F52">
              <w:rPr>
                <w:rFonts w:ascii="Libre Franklin" w:hAnsi="Libre Franklin" w:cs="Arial"/>
              </w:rPr>
              <w:t>Hedge planting/gapping up</w:t>
            </w:r>
            <w:r w:rsidRPr="002D4F52">
              <w:rPr>
                <w:rFonts w:ascii="Libre Franklin" w:hAnsi="Libre Franklin" w:cs="Arial"/>
                <w:b/>
                <w:vertAlign w:val="superscript"/>
              </w:rPr>
              <w:t>3</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D32B5" w14:textId="77777777" w:rsidR="00D53FF8" w:rsidRPr="002D4F52" w:rsidRDefault="00D53FF8" w:rsidP="00D53FF8">
            <w:pPr>
              <w:spacing w:after="0"/>
              <w:jc w:val="center"/>
              <w:rPr>
                <w:rFonts w:ascii="Libre Franklin" w:hAnsi="Libre Franklin" w:cs="Arial"/>
                <w:color w:val="FF0000"/>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8F2B3C" w14:textId="77777777" w:rsidR="00D53FF8" w:rsidRPr="002D4F52" w:rsidRDefault="00D53FF8" w:rsidP="00D53FF8">
            <w:pPr>
              <w:spacing w:after="0"/>
              <w:jc w:val="center"/>
              <w:rPr>
                <w:rFonts w:ascii="Libre Franklin" w:hAnsi="Libre Franklin" w:cs="Arial"/>
                <w:b/>
                <w:color w:val="FF0000"/>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77A82B4" w14:textId="77777777" w:rsidR="00D53FF8" w:rsidRPr="002D4F52" w:rsidRDefault="00D53FF8"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01F4E812" w14:textId="77777777" w:rsidR="00D53FF8" w:rsidRPr="002D4F52" w:rsidRDefault="00D53FF8" w:rsidP="00D53FF8">
            <w:pPr>
              <w:spacing w:after="0"/>
              <w:jc w:val="center"/>
              <w:rPr>
                <w:rFonts w:ascii="Libre Franklin" w:hAnsi="Libre Franklin" w:cs="Arial"/>
                <w:strike/>
                <w:highlight w:val="yellow"/>
              </w:rPr>
            </w:pPr>
          </w:p>
        </w:tc>
      </w:tr>
      <w:tr w:rsidR="00D53FF8" w:rsidRPr="002D4F52" w14:paraId="524D1D11" w14:textId="77777777"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2B4AB" w14:textId="41C95DB2" w:rsidR="00D53FF8" w:rsidRPr="002D4F52" w:rsidRDefault="00D53FF8" w:rsidP="00D53FF8">
            <w:pPr>
              <w:spacing w:after="0"/>
              <w:rPr>
                <w:rFonts w:ascii="Libre Franklin" w:hAnsi="Libre Franklin" w:cs="Arial"/>
              </w:rPr>
            </w:pPr>
            <w:r w:rsidRPr="002D4F52">
              <w:rPr>
                <w:rFonts w:ascii="Libre Franklin" w:hAnsi="Libre Franklin" w:cs="Arial"/>
              </w:rPr>
              <w:t>Hedge laying</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9DF15" w14:textId="77777777" w:rsidR="00D53FF8" w:rsidRPr="002D4F52" w:rsidRDefault="00D53FF8" w:rsidP="00D53FF8">
            <w:pPr>
              <w:spacing w:after="0"/>
              <w:jc w:val="center"/>
              <w:rPr>
                <w:rFonts w:ascii="Libre Franklin" w:hAnsi="Libre Franklin" w:cs="Arial"/>
                <w:color w:val="FF0000"/>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3701619" w14:textId="77777777" w:rsidR="00D53FF8" w:rsidRPr="002D4F52" w:rsidRDefault="00D53FF8" w:rsidP="00D53FF8">
            <w:pPr>
              <w:spacing w:after="0"/>
              <w:jc w:val="center"/>
              <w:rPr>
                <w:rFonts w:ascii="Libre Franklin" w:hAnsi="Libre Franklin" w:cs="Arial"/>
                <w:b/>
                <w:color w:val="FF0000"/>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E0CA561" w14:textId="77777777" w:rsidR="00D53FF8" w:rsidRPr="002D4F52" w:rsidRDefault="00D53FF8"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26317473" w14:textId="77777777" w:rsidR="00D53FF8" w:rsidRPr="002D4F52" w:rsidRDefault="00D53FF8" w:rsidP="00D53FF8">
            <w:pPr>
              <w:spacing w:after="0"/>
              <w:jc w:val="center"/>
              <w:rPr>
                <w:rFonts w:ascii="Libre Franklin" w:hAnsi="Libre Franklin" w:cs="Arial"/>
                <w:strike/>
                <w:highlight w:val="yellow"/>
              </w:rPr>
            </w:pPr>
          </w:p>
        </w:tc>
      </w:tr>
      <w:tr w:rsidR="00D53FF8" w:rsidRPr="002D4F52" w14:paraId="657B683B" w14:textId="77777777" w:rsidTr="00D53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877B9" w14:textId="651C4862" w:rsidR="00D53FF8" w:rsidRPr="002D4F52" w:rsidRDefault="00D53FF8" w:rsidP="00D53FF8">
            <w:pPr>
              <w:spacing w:after="0"/>
              <w:rPr>
                <w:rFonts w:ascii="Libre Franklin" w:hAnsi="Libre Franklin" w:cs="Arial"/>
              </w:rPr>
            </w:pPr>
            <w:r w:rsidRPr="002D4F52">
              <w:rPr>
                <w:rFonts w:ascii="Libre Franklin" w:hAnsi="Libre Franklin" w:cs="Arial"/>
              </w:rPr>
              <w:t>Hedge coppicing</w:t>
            </w:r>
          </w:p>
        </w:tc>
        <w:tc>
          <w:tcPr>
            <w:tcW w:w="18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59DDE" w14:textId="77777777" w:rsidR="00D53FF8" w:rsidRPr="002D4F52" w:rsidRDefault="00D53FF8" w:rsidP="00D53FF8">
            <w:pPr>
              <w:spacing w:after="0"/>
              <w:jc w:val="center"/>
              <w:rPr>
                <w:rFonts w:ascii="Libre Franklin" w:hAnsi="Libre Franklin" w:cs="Arial"/>
                <w:color w:val="FF0000"/>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7862730" w14:textId="77777777" w:rsidR="00D53FF8" w:rsidRPr="002D4F52" w:rsidRDefault="00D53FF8" w:rsidP="00D53FF8">
            <w:pPr>
              <w:spacing w:after="0"/>
              <w:jc w:val="center"/>
              <w:rPr>
                <w:rFonts w:ascii="Libre Franklin" w:hAnsi="Libre Franklin" w:cs="Arial"/>
                <w:b/>
                <w:color w:val="FF0000"/>
                <w:highlight w:val="yellow"/>
              </w:rPr>
            </w:pPr>
          </w:p>
        </w:tc>
        <w:tc>
          <w:tcPr>
            <w:tcW w:w="187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9A389A" w14:textId="77777777" w:rsidR="00D53FF8" w:rsidRPr="002D4F52" w:rsidRDefault="00D53FF8" w:rsidP="00D53FF8">
            <w:pPr>
              <w:spacing w:after="0"/>
              <w:jc w:val="center"/>
              <w:rPr>
                <w:rFonts w:ascii="Libre Franklin" w:hAnsi="Libre Franklin" w:cs="Arial"/>
                <w:strike/>
                <w:highlight w:val="yellow"/>
              </w:rPr>
            </w:pP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377A2F75" w14:textId="77777777" w:rsidR="00D53FF8" w:rsidRPr="002D4F52" w:rsidRDefault="00D53FF8" w:rsidP="00D53FF8">
            <w:pPr>
              <w:spacing w:after="0"/>
              <w:jc w:val="center"/>
              <w:rPr>
                <w:rFonts w:ascii="Libre Franklin" w:hAnsi="Libre Franklin" w:cs="Arial"/>
                <w:strike/>
                <w:highlight w:val="yellow"/>
              </w:rPr>
            </w:pPr>
          </w:p>
        </w:tc>
      </w:tr>
      <w:tr w:rsidR="00FF347E" w:rsidRPr="002D4F52" w14:paraId="7ABFED11" w14:textId="77777777" w:rsidTr="00FF3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5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9356CEB" w14:textId="77777777" w:rsidR="00FF347E" w:rsidRPr="002D4F52" w:rsidRDefault="00FF347E" w:rsidP="00C12489">
            <w:pPr>
              <w:spacing w:after="0"/>
              <w:rPr>
                <w:rFonts w:ascii="Libre Franklin" w:hAnsi="Libre Franklin" w:cs="Arial"/>
              </w:rPr>
            </w:pPr>
          </w:p>
        </w:tc>
        <w:tc>
          <w:tcPr>
            <w:tcW w:w="19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02DF8" w14:textId="4CD1D817" w:rsidR="00FF347E" w:rsidRPr="002D4F52" w:rsidRDefault="00FF347E" w:rsidP="006400D5">
            <w:pPr>
              <w:spacing w:after="0"/>
              <w:ind w:left="214"/>
              <w:jc w:val="center"/>
              <w:rPr>
                <w:rFonts w:ascii="Libre Franklin" w:hAnsi="Libre Franklin" w:cs="Arial"/>
              </w:rPr>
            </w:pPr>
            <w:r w:rsidRPr="00AF57F0">
              <w:rPr>
                <w:rFonts w:ascii="Libre Franklin" w:hAnsi="Libre Franklin" w:cs="Arial"/>
                <w:b/>
                <w:sz w:val="18"/>
                <w:szCs w:val="18"/>
              </w:rPr>
              <w:t>Length (m)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103837" w14:textId="77777777" w:rsidR="00FF347E" w:rsidRPr="002D4F52" w:rsidRDefault="00FF347E" w:rsidP="006400D5">
            <w:pPr>
              <w:spacing w:after="0"/>
              <w:ind w:left="214"/>
              <w:jc w:val="center"/>
              <w:rPr>
                <w:rFonts w:ascii="Libre Franklin" w:hAnsi="Libre Franklin" w:cs="Arial"/>
                <w:strike/>
                <w:highlight w:val="yellow"/>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E498DDD" w14:textId="77777777" w:rsidR="00FF347E" w:rsidRPr="002D4F52" w:rsidRDefault="00FF347E"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6D454A3" w14:textId="77777777" w:rsidR="00FF347E" w:rsidRPr="002D4F52" w:rsidRDefault="00FF347E" w:rsidP="006400D5">
            <w:pPr>
              <w:spacing w:after="0"/>
              <w:ind w:left="214"/>
              <w:jc w:val="center"/>
              <w:rPr>
                <w:rFonts w:ascii="Libre Franklin" w:hAnsi="Libre Franklin" w:cs="Arial"/>
                <w:strike/>
                <w:highlight w:val="yellow"/>
              </w:rPr>
            </w:pPr>
          </w:p>
        </w:tc>
      </w:tr>
      <w:tr w:rsidR="00931953" w:rsidRPr="002D4F52" w14:paraId="46CC4A19" w14:textId="0F1C9B8D" w:rsidTr="00FF3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F94A0" w14:textId="50C76838" w:rsidR="00931953" w:rsidRPr="002D4F52" w:rsidRDefault="000C1F53" w:rsidP="00C12489">
            <w:pPr>
              <w:spacing w:after="0"/>
              <w:rPr>
                <w:rFonts w:ascii="Libre Franklin" w:hAnsi="Libre Franklin" w:cs="Arial"/>
              </w:rPr>
            </w:pPr>
            <w:r w:rsidRPr="002D4F52">
              <w:rPr>
                <w:rFonts w:ascii="Libre Franklin" w:hAnsi="Libre Franklin" w:cs="Arial"/>
              </w:rPr>
              <w:t>Stock proof f</w:t>
            </w:r>
            <w:r w:rsidR="00931953" w:rsidRPr="002D4F52">
              <w:rPr>
                <w:rFonts w:ascii="Libre Franklin" w:hAnsi="Libre Franklin" w:cs="Arial"/>
              </w:rPr>
              <w:t>encing</w:t>
            </w:r>
            <w:r w:rsidR="00931953" w:rsidRPr="002D4F52">
              <w:rPr>
                <w:rFonts w:ascii="Libre Franklin" w:hAnsi="Libre Franklin" w:cs="Arial"/>
                <w:b/>
                <w:vertAlign w:val="superscript"/>
              </w:rPr>
              <w:t>4</w:t>
            </w:r>
          </w:p>
        </w:tc>
        <w:tc>
          <w:tcPr>
            <w:tcW w:w="19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5C9CA" w14:textId="77777777" w:rsidR="00931953" w:rsidRPr="002D4F52" w:rsidRDefault="00931953" w:rsidP="006400D5">
            <w:pPr>
              <w:spacing w:after="0"/>
              <w:ind w:left="214"/>
              <w:jc w:val="center"/>
              <w:rPr>
                <w:rFonts w:ascii="Libre Franklin" w:hAnsi="Libre Franklin" w:cs="Arial"/>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0B3A67"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C166CB7"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78822B9" w14:textId="77777777" w:rsidR="00931953" w:rsidRPr="002D4F52" w:rsidRDefault="00931953" w:rsidP="006400D5">
            <w:pPr>
              <w:spacing w:after="0"/>
              <w:ind w:left="214"/>
              <w:jc w:val="center"/>
              <w:rPr>
                <w:rFonts w:ascii="Libre Franklin" w:hAnsi="Libre Franklin" w:cs="Arial"/>
                <w:strike/>
                <w:highlight w:val="yellow"/>
              </w:rPr>
            </w:pPr>
          </w:p>
        </w:tc>
      </w:tr>
      <w:tr w:rsidR="00931953" w:rsidRPr="002D4F52" w14:paraId="7141B614" w14:textId="1CA8FD62" w:rsidTr="00FF3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38244" w14:textId="77777777" w:rsidR="00931953" w:rsidRPr="002D4F52" w:rsidRDefault="00931953" w:rsidP="00C12489">
            <w:pPr>
              <w:spacing w:after="0"/>
              <w:rPr>
                <w:rFonts w:ascii="Libre Franklin" w:hAnsi="Libre Franklin" w:cs="Arial"/>
                <w:vertAlign w:val="superscript"/>
              </w:rPr>
            </w:pPr>
            <w:r w:rsidRPr="002D4F52">
              <w:rPr>
                <w:rFonts w:ascii="Libre Franklin" w:hAnsi="Libre Franklin" w:cs="Arial"/>
              </w:rPr>
              <w:t>Rabbit netting supplement</w:t>
            </w:r>
          </w:p>
        </w:tc>
        <w:tc>
          <w:tcPr>
            <w:tcW w:w="19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934BC" w14:textId="77777777" w:rsidR="00931953" w:rsidRPr="002D4F52" w:rsidRDefault="00931953" w:rsidP="006400D5">
            <w:pPr>
              <w:spacing w:after="0"/>
              <w:ind w:left="214"/>
              <w:jc w:val="center"/>
              <w:rPr>
                <w:rFonts w:ascii="Libre Franklin" w:hAnsi="Libre Franklin" w:cs="Arial"/>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98D575"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3444C26"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A0D5AD7" w14:textId="77777777" w:rsidR="00931953" w:rsidRPr="002D4F52" w:rsidRDefault="00931953" w:rsidP="006400D5">
            <w:pPr>
              <w:spacing w:after="0"/>
              <w:ind w:left="214"/>
              <w:jc w:val="center"/>
              <w:rPr>
                <w:rFonts w:ascii="Libre Franklin" w:hAnsi="Libre Franklin" w:cs="Arial"/>
                <w:strike/>
                <w:highlight w:val="yellow"/>
              </w:rPr>
            </w:pPr>
          </w:p>
        </w:tc>
      </w:tr>
      <w:tr w:rsidR="00931953" w:rsidRPr="002D4F52" w14:paraId="1049A6CF" w14:textId="4E2A3162" w:rsidTr="00FF3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8605" w14:textId="65C273F7" w:rsidR="00931953" w:rsidRPr="002D4F52" w:rsidRDefault="00931953" w:rsidP="00C12489">
            <w:pPr>
              <w:spacing w:after="0"/>
              <w:rPr>
                <w:rFonts w:ascii="Libre Franklin" w:hAnsi="Libre Franklin" w:cs="Arial"/>
              </w:rPr>
            </w:pPr>
            <w:r w:rsidRPr="002D4F52">
              <w:rPr>
                <w:rFonts w:ascii="Libre Franklin" w:hAnsi="Libre Franklin" w:cs="Arial"/>
              </w:rPr>
              <w:t>No. of rabbit guards and canes required</w:t>
            </w:r>
          </w:p>
        </w:tc>
        <w:tc>
          <w:tcPr>
            <w:tcW w:w="19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25B37" w14:textId="6ADB333F" w:rsidR="00931953" w:rsidRPr="00AF57F0" w:rsidRDefault="001453C7" w:rsidP="006400D5">
            <w:pPr>
              <w:spacing w:after="0"/>
              <w:ind w:left="214"/>
              <w:jc w:val="center"/>
              <w:rPr>
                <w:rFonts w:ascii="Libre Franklin" w:hAnsi="Libre Franklin" w:cs="Arial"/>
                <w:b/>
                <w:sz w:val="18"/>
                <w:szCs w:val="18"/>
              </w:rPr>
            </w:pPr>
            <w:r w:rsidRPr="00AF57F0">
              <w:rPr>
                <w:rFonts w:ascii="Libre Franklin" w:hAnsi="Libre Franklin" w:cs="Arial"/>
                <w:b/>
                <w:sz w:val="18"/>
                <w:szCs w:val="18"/>
              </w:rPr>
              <w:t>No. Guards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207F4" w14:textId="0CA8B429" w:rsidR="00931953" w:rsidRPr="00AF57F0" w:rsidRDefault="001453C7" w:rsidP="006400D5">
            <w:pPr>
              <w:spacing w:after="0"/>
              <w:ind w:left="214"/>
              <w:jc w:val="center"/>
              <w:rPr>
                <w:rFonts w:ascii="Libre Franklin" w:hAnsi="Libre Franklin" w:cs="Arial"/>
                <w:b/>
                <w:sz w:val="18"/>
                <w:szCs w:val="18"/>
              </w:rPr>
            </w:pPr>
            <w:r w:rsidRPr="00AF57F0">
              <w:rPr>
                <w:rFonts w:ascii="Libre Franklin" w:hAnsi="Libre Franklin" w:cs="Arial"/>
                <w:b/>
                <w:sz w:val="18"/>
                <w:szCs w:val="18"/>
              </w:rPr>
              <w:t>No. Canes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8B890A" w14:textId="77777777" w:rsidR="00931953" w:rsidRPr="002D4F52" w:rsidRDefault="00931953" w:rsidP="006400D5">
            <w:pPr>
              <w:spacing w:after="0"/>
              <w:ind w:left="214"/>
              <w:jc w:val="center"/>
              <w:rPr>
                <w:rFonts w:ascii="Libre Franklin" w:hAnsi="Libre Franklin" w:cs="Arial"/>
                <w:strike/>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2B7CD3E" w14:textId="0D62B377" w:rsidR="00931953" w:rsidRPr="002D4F52" w:rsidRDefault="00931953" w:rsidP="006400D5">
            <w:pPr>
              <w:spacing w:after="0"/>
              <w:ind w:left="214"/>
              <w:jc w:val="center"/>
              <w:rPr>
                <w:rFonts w:ascii="Libre Franklin" w:hAnsi="Libre Franklin" w:cs="Arial"/>
                <w:strike/>
                <w:highlight w:val="yellow"/>
              </w:rPr>
            </w:pPr>
          </w:p>
        </w:tc>
      </w:tr>
      <w:tr w:rsidR="00931953" w:rsidRPr="002D4F52" w14:paraId="3C41958E" w14:textId="210F4437" w:rsidTr="00FF3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47" w:type="dxa"/>
            <w:vMerge/>
            <w:vAlign w:val="center"/>
          </w:tcPr>
          <w:p w14:paraId="7490FA3C" w14:textId="77777777" w:rsidR="00931953" w:rsidRPr="002D4F52" w:rsidRDefault="00931953" w:rsidP="006400D5">
            <w:pPr>
              <w:spacing w:after="0"/>
              <w:ind w:left="214"/>
              <w:jc w:val="right"/>
              <w:rPr>
                <w:rFonts w:ascii="Libre Franklin" w:hAnsi="Libre Franklin" w:cs="Arial"/>
              </w:rPr>
            </w:pPr>
          </w:p>
        </w:tc>
        <w:tc>
          <w:tcPr>
            <w:tcW w:w="19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CC1FC" w14:textId="77777777" w:rsidR="00931953" w:rsidRPr="002D4F52" w:rsidRDefault="00931953" w:rsidP="006400D5">
            <w:pPr>
              <w:spacing w:after="0"/>
              <w:ind w:left="214"/>
              <w:jc w:val="center"/>
              <w:rPr>
                <w:rFonts w:ascii="Libre Franklin" w:hAnsi="Libre Franklin" w:cs="Arial"/>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AD9DB" w14:textId="77777777" w:rsidR="00931953" w:rsidRPr="002D4F52" w:rsidRDefault="00931953" w:rsidP="006400D5">
            <w:pPr>
              <w:spacing w:after="0"/>
              <w:ind w:left="214"/>
              <w:jc w:val="center"/>
              <w:rPr>
                <w:rFonts w:ascii="Libre Franklin" w:hAnsi="Libre Franklin" w:cs="Aria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51132B8" w14:textId="77777777" w:rsidR="00931953" w:rsidRPr="002D4F52" w:rsidRDefault="00931953" w:rsidP="006400D5">
            <w:pPr>
              <w:spacing w:after="0"/>
              <w:ind w:left="214"/>
              <w:jc w:val="center"/>
              <w:rPr>
                <w:rFonts w:ascii="Libre Franklin" w:hAnsi="Libre Franklin" w:cs="Arial"/>
                <w:strike/>
                <w:color w:val="FF000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3548365" w14:textId="6A150FEF" w:rsidR="00931953" w:rsidRPr="002D4F52" w:rsidRDefault="00931953" w:rsidP="006400D5">
            <w:pPr>
              <w:spacing w:after="0"/>
              <w:ind w:left="214"/>
              <w:jc w:val="center"/>
              <w:rPr>
                <w:rFonts w:ascii="Libre Franklin" w:hAnsi="Libre Franklin" w:cs="Arial"/>
                <w:strike/>
                <w:color w:val="FF0000"/>
                <w:highlight w:val="yellow"/>
              </w:rPr>
            </w:pPr>
          </w:p>
        </w:tc>
      </w:tr>
    </w:tbl>
    <w:p w14:paraId="5FFDF59D" w14:textId="28F4EA17" w:rsidR="000477C0" w:rsidRPr="002D4F52" w:rsidRDefault="004F485E" w:rsidP="00F4486F">
      <w:pPr>
        <w:spacing w:before="120"/>
        <w:rPr>
          <w:rFonts w:ascii="Libre Franklin" w:eastAsia="Calibri" w:hAnsi="Libre Franklin" w:cs="Arial"/>
          <w:sz w:val="20"/>
          <w:szCs w:val="20"/>
        </w:rPr>
      </w:pPr>
      <w:r w:rsidRPr="002D4F52">
        <w:rPr>
          <w:rFonts w:ascii="Libre Franklin" w:eastAsia="Calibri" w:hAnsi="Libre Franklin" w:cs="Arial"/>
          <w:b/>
          <w:bCs/>
          <w:sz w:val="20"/>
          <w:szCs w:val="20"/>
          <w:vertAlign w:val="superscript"/>
        </w:rPr>
        <w:t>1</w:t>
      </w:r>
      <w:r w:rsidR="000477C0" w:rsidRPr="002D4F52">
        <w:rPr>
          <w:rFonts w:ascii="Libre Franklin" w:eastAsia="Calibri" w:hAnsi="Libre Franklin" w:cs="Arial"/>
          <w:b/>
          <w:bCs/>
          <w:sz w:val="20"/>
          <w:szCs w:val="20"/>
        </w:rPr>
        <w:t xml:space="preserve">Additional stone requirement: </w:t>
      </w:r>
      <w:r w:rsidR="000477C0" w:rsidRPr="002D4F52">
        <w:rPr>
          <w:rFonts w:ascii="Libre Franklin" w:eastAsia="Calibri" w:hAnsi="Libre Franklin" w:cs="Arial"/>
          <w:sz w:val="20"/>
          <w:szCs w:val="20"/>
        </w:rPr>
        <w:t xml:space="preserve">If additional stone is needed to complete walling work, the source of the stone MUST be agreed with the Authority in writing before </w:t>
      </w:r>
      <w:r w:rsidR="00D042D7" w:rsidRPr="002D4F52">
        <w:rPr>
          <w:rFonts w:ascii="Libre Franklin" w:eastAsia="Calibri" w:hAnsi="Libre Franklin" w:cs="Arial"/>
          <w:sz w:val="20"/>
          <w:szCs w:val="20"/>
        </w:rPr>
        <w:t>the Works</w:t>
      </w:r>
      <w:r w:rsidR="000477C0" w:rsidRPr="002D4F52">
        <w:rPr>
          <w:rFonts w:ascii="Libre Franklin" w:eastAsia="Calibri" w:hAnsi="Libre Franklin" w:cs="Arial"/>
          <w:sz w:val="20"/>
          <w:szCs w:val="20"/>
        </w:rPr>
        <w:t xml:space="preserve"> start or the grant could be at risk. If it is agreed that derelict walls can be used as a source of stone, the foundation stones must be left in situ as a record of the historic feature.</w:t>
      </w:r>
    </w:p>
    <w:p w14:paraId="2A9A8CFF" w14:textId="7756C027" w:rsidR="004F485E" w:rsidRPr="002D4F52" w:rsidRDefault="004F485E" w:rsidP="004F485E">
      <w:pPr>
        <w:rPr>
          <w:rFonts w:ascii="Libre Franklin" w:eastAsia="Calibri" w:hAnsi="Libre Franklin" w:cs="Arial"/>
          <w:sz w:val="20"/>
          <w:szCs w:val="20"/>
        </w:rPr>
      </w:pPr>
      <w:r w:rsidRPr="002D4F52">
        <w:rPr>
          <w:rFonts w:ascii="Libre Franklin" w:eastAsia="Calibri" w:hAnsi="Libre Franklin" w:cs="Arial"/>
          <w:b/>
          <w:bCs/>
          <w:sz w:val="20"/>
          <w:szCs w:val="20"/>
          <w:vertAlign w:val="superscript"/>
        </w:rPr>
        <w:t>2</w:t>
      </w:r>
      <w:r w:rsidRPr="002D4F52">
        <w:rPr>
          <w:rFonts w:ascii="Libre Franklin" w:eastAsia="Calibri" w:hAnsi="Libre Franklin" w:cs="Arial"/>
          <w:b/>
          <w:bCs/>
          <w:sz w:val="20"/>
          <w:szCs w:val="20"/>
        </w:rPr>
        <w:t xml:space="preserve">Walling measurements: </w:t>
      </w:r>
      <w:r w:rsidRPr="002D4F52">
        <w:rPr>
          <w:rFonts w:ascii="Libre Franklin" w:eastAsia="Calibri" w:hAnsi="Libre Franklin" w:cs="Arial"/>
          <w:sz w:val="20"/>
          <w:szCs w:val="20"/>
        </w:rPr>
        <w:t xml:space="preserve">Please calculate the </w:t>
      </w:r>
      <w:r w:rsidR="000C1F53" w:rsidRPr="002D4F52">
        <w:rPr>
          <w:rFonts w:ascii="Libre Franklin" w:eastAsia="Calibri" w:hAnsi="Libre Franklin" w:cs="Arial"/>
          <w:sz w:val="20"/>
          <w:szCs w:val="20"/>
        </w:rPr>
        <w:t>gaps/</w:t>
      </w:r>
      <w:r w:rsidRPr="002D4F52">
        <w:rPr>
          <w:rFonts w:ascii="Libre Franklin" w:eastAsia="Calibri" w:hAnsi="Libre Franklin" w:cs="Arial"/>
          <w:sz w:val="20"/>
          <w:szCs w:val="20"/>
        </w:rPr>
        <w:t xml:space="preserve">restoration </w:t>
      </w:r>
      <w:r w:rsidR="00B452C8" w:rsidRPr="002D4F52">
        <w:rPr>
          <w:rFonts w:ascii="Libre Franklin" w:eastAsia="Calibri" w:hAnsi="Libre Franklin" w:cs="Arial"/>
          <w:sz w:val="20"/>
          <w:szCs w:val="20"/>
        </w:rPr>
        <w:t>lengths in</w:t>
      </w:r>
      <w:r w:rsidRPr="002D4F52">
        <w:rPr>
          <w:rFonts w:ascii="Libre Franklin" w:eastAsia="Calibri" w:hAnsi="Libre Franklin" w:cs="Arial"/>
          <w:sz w:val="20"/>
          <w:szCs w:val="20"/>
        </w:rPr>
        <w:t xml:space="preserve"> m</w:t>
      </w:r>
      <w:r w:rsidRPr="002D4F52">
        <w:rPr>
          <w:rFonts w:ascii="Libre Franklin" w:eastAsia="Calibri" w:hAnsi="Libre Franklin" w:cs="Arial"/>
          <w:b/>
          <w:bCs/>
          <w:color w:val="000000" w:themeColor="text1"/>
          <w:sz w:val="20"/>
          <w:szCs w:val="20"/>
          <w:vertAlign w:val="superscript"/>
        </w:rPr>
        <w:t>2</w:t>
      </w:r>
      <w:r w:rsidRPr="002D4F52">
        <w:rPr>
          <w:rFonts w:ascii="Libre Franklin" w:eastAsia="Calibri" w:hAnsi="Libre Franklin" w:cs="Arial"/>
          <w:sz w:val="20"/>
          <w:szCs w:val="20"/>
        </w:rPr>
        <w:t xml:space="preserve">, </w:t>
      </w:r>
      <w:r w:rsidRPr="002D4F52">
        <w:rPr>
          <w:rFonts w:ascii="Libre Franklin" w:eastAsia="Calibri" w:hAnsi="Libre Franklin" w:cs="Arial"/>
          <w:i/>
          <w:iCs/>
          <w:sz w:val="20"/>
          <w:szCs w:val="20"/>
        </w:rPr>
        <w:t>ignoring any sections of the boundary which will not need work</w:t>
      </w:r>
      <w:r w:rsidRPr="002D4F52">
        <w:rPr>
          <w:rFonts w:ascii="Libre Franklin" w:eastAsia="Calibri" w:hAnsi="Libre Franklin" w:cs="Arial"/>
          <w:sz w:val="20"/>
          <w:szCs w:val="20"/>
        </w:rPr>
        <w:t>. If you are applying for more than one boundary, please add all restoration sections together to give a total measurement across all boundaries, and clearly mark this on the map you supply.</w:t>
      </w:r>
    </w:p>
    <w:p w14:paraId="57997D7A" w14:textId="0F5F75FE" w:rsidR="004F485E" w:rsidRPr="002D4F52" w:rsidRDefault="004F485E" w:rsidP="004F485E">
      <w:pPr>
        <w:rPr>
          <w:rFonts w:ascii="Libre Franklin" w:eastAsia="Calibri" w:hAnsi="Libre Franklin" w:cs="Arial"/>
          <w:sz w:val="20"/>
          <w:szCs w:val="20"/>
        </w:rPr>
      </w:pPr>
      <w:r w:rsidRPr="002D4F52">
        <w:rPr>
          <w:rFonts w:ascii="Libre Franklin" w:eastAsia="Calibri" w:hAnsi="Libre Franklin" w:cs="Arial"/>
          <w:b/>
          <w:sz w:val="20"/>
          <w:szCs w:val="20"/>
          <w:vertAlign w:val="superscript"/>
        </w:rPr>
        <w:t xml:space="preserve">3 </w:t>
      </w:r>
      <w:r w:rsidRPr="002D4F52">
        <w:rPr>
          <w:rFonts w:ascii="Libre Franklin" w:eastAsia="Calibri" w:hAnsi="Libre Franklin" w:cs="Arial"/>
          <w:b/>
          <w:sz w:val="20"/>
          <w:szCs w:val="20"/>
        </w:rPr>
        <w:t xml:space="preserve">Hedge planting: </w:t>
      </w:r>
      <w:r w:rsidRPr="002D4F52">
        <w:rPr>
          <w:rFonts w:ascii="Libre Franklin" w:eastAsia="Calibri" w:hAnsi="Libre Franklin" w:cs="Arial"/>
          <w:sz w:val="20"/>
          <w:szCs w:val="20"/>
        </w:rPr>
        <w:t xml:space="preserve">Hedges need to be planted at 6 plants per metre length, with 1 guard and 1 cane per plant </w:t>
      </w:r>
      <w:r w:rsidR="00F337D0" w:rsidRPr="002D4F52">
        <w:rPr>
          <w:rFonts w:ascii="Libre Franklin" w:eastAsia="Calibri" w:hAnsi="Libre Franklin" w:cs="Arial"/>
          <w:sz w:val="20"/>
          <w:szCs w:val="20"/>
        </w:rPr>
        <w:t xml:space="preserve">(for protection from rabbits) </w:t>
      </w:r>
      <w:r w:rsidRPr="002D4F52">
        <w:rPr>
          <w:rFonts w:ascii="Libre Franklin" w:eastAsia="Calibri" w:hAnsi="Libre Franklin" w:cs="Arial"/>
          <w:sz w:val="20"/>
          <w:szCs w:val="20"/>
        </w:rPr>
        <w:t xml:space="preserve">– see </w:t>
      </w:r>
      <w:r w:rsidR="00F337D0" w:rsidRPr="002D4F52">
        <w:rPr>
          <w:rFonts w:ascii="Libre Franklin" w:eastAsia="Calibri" w:hAnsi="Libre Franklin" w:cs="Arial"/>
          <w:color w:val="000000" w:themeColor="text1"/>
          <w:sz w:val="20"/>
          <w:szCs w:val="20"/>
        </w:rPr>
        <w:t>Hedgerow Management S</w:t>
      </w:r>
      <w:r w:rsidRPr="002D4F52">
        <w:rPr>
          <w:rFonts w:ascii="Libre Franklin" w:eastAsia="Calibri" w:hAnsi="Libre Franklin" w:cs="Arial"/>
          <w:color w:val="000000" w:themeColor="text1"/>
          <w:sz w:val="20"/>
          <w:szCs w:val="20"/>
        </w:rPr>
        <w:t xml:space="preserve">pecifications for further </w:t>
      </w:r>
      <w:r w:rsidRPr="002D4F52">
        <w:rPr>
          <w:rFonts w:ascii="Libre Franklin" w:eastAsia="Calibri" w:hAnsi="Libre Franklin" w:cs="Arial"/>
          <w:sz w:val="20"/>
          <w:szCs w:val="20"/>
        </w:rPr>
        <w:t>details (N.B. guards and canes are not required where rabbit netting supplement is used instead).</w:t>
      </w:r>
    </w:p>
    <w:p w14:paraId="05811953" w14:textId="56C537DD" w:rsidR="000477C0" w:rsidRPr="002D4F52" w:rsidRDefault="000477C0" w:rsidP="004F485E">
      <w:pPr>
        <w:rPr>
          <w:rFonts w:ascii="Libre Franklin" w:eastAsia="Calibri" w:hAnsi="Libre Franklin" w:cs="Arial"/>
          <w:i/>
          <w:iCs/>
          <w:color w:val="FF0000"/>
          <w:sz w:val="20"/>
          <w:szCs w:val="20"/>
        </w:rPr>
      </w:pPr>
      <w:r w:rsidRPr="002D4F52">
        <w:rPr>
          <w:rFonts w:ascii="Libre Franklin" w:eastAsia="Calibri" w:hAnsi="Libre Franklin" w:cs="Arial"/>
          <w:b/>
          <w:sz w:val="20"/>
          <w:szCs w:val="20"/>
          <w:vertAlign w:val="superscript"/>
        </w:rPr>
        <w:t xml:space="preserve">4 </w:t>
      </w:r>
      <w:r w:rsidRPr="002D4F52">
        <w:rPr>
          <w:rFonts w:ascii="Libre Franklin" w:eastAsia="Calibri" w:hAnsi="Libre Franklin" w:cs="Arial"/>
          <w:b/>
          <w:sz w:val="20"/>
          <w:szCs w:val="20"/>
        </w:rPr>
        <w:t xml:space="preserve">Fencing: </w:t>
      </w:r>
      <w:r w:rsidRPr="002D4F52">
        <w:rPr>
          <w:rFonts w:ascii="Libre Franklin" w:eastAsia="Calibri" w:hAnsi="Libre Franklin" w:cs="Arial"/>
          <w:sz w:val="20"/>
          <w:szCs w:val="20"/>
        </w:rPr>
        <w:t>Please ensure the whole boundary is fenced</w:t>
      </w:r>
      <w:r w:rsidR="004F485E" w:rsidRPr="002D4F52">
        <w:rPr>
          <w:rFonts w:ascii="Libre Franklin" w:eastAsia="Calibri" w:hAnsi="Libre Franklin" w:cs="Arial"/>
          <w:sz w:val="20"/>
          <w:szCs w:val="20"/>
        </w:rPr>
        <w:t xml:space="preserve"> </w:t>
      </w:r>
      <w:r w:rsidR="00F337D0" w:rsidRPr="002D4F52">
        <w:rPr>
          <w:rFonts w:ascii="Libre Franklin" w:eastAsia="Calibri" w:hAnsi="Libre Franklin" w:cs="Arial"/>
          <w:sz w:val="20"/>
          <w:szCs w:val="20"/>
        </w:rPr>
        <w:t>for protection from</w:t>
      </w:r>
      <w:r w:rsidR="004F485E" w:rsidRPr="002D4F52">
        <w:rPr>
          <w:rFonts w:ascii="Libre Franklin" w:eastAsia="Calibri" w:hAnsi="Libre Franklin" w:cs="Arial"/>
          <w:sz w:val="20"/>
          <w:szCs w:val="20"/>
        </w:rPr>
        <w:t xml:space="preserve"> stock</w:t>
      </w:r>
      <w:r w:rsidRPr="002D4F52">
        <w:rPr>
          <w:rFonts w:ascii="Libre Franklin" w:eastAsia="Calibri" w:hAnsi="Libre Franklin" w:cs="Arial"/>
          <w:sz w:val="20"/>
          <w:szCs w:val="20"/>
        </w:rPr>
        <w:t xml:space="preserve">, even if boundary work is only gapping up. If no </w:t>
      </w:r>
      <w:r w:rsidR="00F337D0" w:rsidRPr="002D4F52">
        <w:rPr>
          <w:rFonts w:ascii="Libre Franklin" w:eastAsia="Calibri" w:hAnsi="Libre Franklin" w:cs="Arial"/>
          <w:sz w:val="20"/>
          <w:szCs w:val="20"/>
        </w:rPr>
        <w:t xml:space="preserve">such protective </w:t>
      </w:r>
      <w:r w:rsidRPr="002D4F52">
        <w:rPr>
          <w:rFonts w:ascii="Libre Franklin" w:eastAsia="Calibri" w:hAnsi="Libre Franklin" w:cs="Arial"/>
          <w:sz w:val="20"/>
          <w:szCs w:val="20"/>
        </w:rPr>
        <w:t>fencing is needed, please explain why in The Work</w:t>
      </w:r>
      <w:r w:rsidR="00D042D7" w:rsidRPr="002D4F52">
        <w:rPr>
          <w:rFonts w:ascii="Libre Franklin" w:eastAsia="Calibri" w:hAnsi="Libre Franklin" w:cs="Arial"/>
          <w:sz w:val="20"/>
          <w:szCs w:val="20"/>
        </w:rPr>
        <w:t>s</w:t>
      </w:r>
      <w:r w:rsidRPr="002D4F52">
        <w:rPr>
          <w:rFonts w:ascii="Libre Franklin" w:eastAsia="Calibri" w:hAnsi="Libre Franklin" w:cs="Arial"/>
          <w:sz w:val="20"/>
          <w:szCs w:val="20"/>
        </w:rPr>
        <w:t xml:space="preserve"> description box</w:t>
      </w:r>
      <w:r w:rsidR="00F337D0" w:rsidRPr="002D4F52">
        <w:rPr>
          <w:rFonts w:ascii="Libre Franklin" w:eastAsia="Calibri" w:hAnsi="Libre Franklin" w:cs="Arial"/>
          <w:sz w:val="20"/>
          <w:szCs w:val="20"/>
        </w:rPr>
        <w:t xml:space="preserve"> above</w:t>
      </w:r>
      <w:r w:rsidRPr="002D4F52">
        <w:rPr>
          <w:rFonts w:ascii="Libre Franklin" w:eastAsia="Calibri" w:hAnsi="Libre Franklin" w:cs="Arial"/>
          <w:sz w:val="20"/>
          <w:szCs w:val="20"/>
        </w:rPr>
        <w:t xml:space="preserve"> e.g. </w:t>
      </w:r>
      <w:r w:rsidR="00F337D0" w:rsidRPr="002D4F52">
        <w:rPr>
          <w:rFonts w:ascii="Libre Franklin" w:eastAsia="Calibri" w:hAnsi="Libre Franklin" w:cs="Arial"/>
          <w:i/>
          <w:iCs/>
          <w:sz w:val="20"/>
          <w:szCs w:val="20"/>
        </w:rPr>
        <w:t>‘Already have e</w:t>
      </w:r>
      <w:r w:rsidRPr="002D4F52">
        <w:rPr>
          <w:rFonts w:ascii="Libre Franklin" w:eastAsia="Calibri" w:hAnsi="Libre Franklin" w:cs="Arial"/>
          <w:i/>
          <w:iCs/>
          <w:sz w:val="20"/>
          <w:szCs w:val="20"/>
        </w:rPr>
        <w:t>xisting fence w</w:t>
      </w:r>
      <w:r w:rsidR="00F337D0" w:rsidRPr="002D4F52">
        <w:rPr>
          <w:rFonts w:ascii="Libre Franklin" w:eastAsia="Calibri" w:hAnsi="Libre Franklin" w:cs="Arial"/>
          <w:i/>
          <w:iCs/>
          <w:sz w:val="20"/>
          <w:szCs w:val="20"/>
        </w:rPr>
        <w:t>hich will keep hedge</w:t>
      </w:r>
      <w:r w:rsidRPr="002D4F52">
        <w:rPr>
          <w:rFonts w:ascii="Libre Franklin" w:eastAsia="Calibri" w:hAnsi="Libre Franklin" w:cs="Arial"/>
          <w:i/>
          <w:iCs/>
          <w:sz w:val="20"/>
          <w:szCs w:val="20"/>
        </w:rPr>
        <w:t xml:space="preserve"> stockproof for at least five years</w:t>
      </w:r>
      <w:r w:rsidR="00F337D0" w:rsidRPr="002D4F52">
        <w:rPr>
          <w:rFonts w:ascii="Libre Franklin" w:eastAsia="Calibri" w:hAnsi="Libre Franklin" w:cs="Arial"/>
          <w:i/>
          <w:iCs/>
          <w:sz w:val="20"/>
          <w:szCs w:val="20"/>
        </w:rPr>
        <w:t>’, ‘Neither field on either side of hedgerow will be used for stock in next five years’ etc.</w:t>
      </w:r>
    </w:p>
    <w:p w14:paraId="2B34DF7E" w14:textId="6C9D66AC" w:rsidR="00931953" w:rsidRPr="00C10D63" w:rsidRDefault="00931953" w:rsidP="00931953">
      <w:pPr>
        <w:pStyle w:val="Bold"/>
        <w:rPr>
          <w:rFonts w:ascii="Libre Franklin" w:hAnsi="Libre Franklin"/>
          <w:b w:val="0"/>
          <w:bCs/>
        </w:rPr>
      </w:pPr>
      <w:r w:rsidRPr="002D4F52">
        <w:rPr>
          <w:rFonts w:ascii="Libre Franklin" w:hAnsi="Libre Franklin"/>
        </w:rPr>
        <w:t xml:space="preserve">Please </w:t>
      </w:r>
      <w:r w:rsidR="003140CB">
        <w:rPr>
          <w:rFonts w:ascii="Libre Franklin" w:hAnsi="Libre Franklin"/>
        </w:rPr>
        <w:t>be</w:t>
      </w:r>
      <w:r w:rsidR="00A65C3B" w:rsidRPr="002D4F52">
        <w:rPr>
          <w:rFonts w:ascii="Libre Franklin" w:hAnsi="Libre Franklin"/>
        </w:rPr>
        <w:t xml:space="preserve"> aware of the grant rates available – </w:t>
      </w:r>
      <w:r w:rsidRPr="00C61077">
        <w:rPr>
          <w:rFonts w:ascii="Libre Franklin" w:hAnsi="Libre Franklin"/>
          <w:b w:val="0"/>
          <w:bCs/>
        </w:rPr>
        <w:t xml:space="preserve">see Traditional Boundary </w:t>
      </w:r>
      <w:r w:rsidR="00F12C66" w:rsidRPr="00C61077">
        <w:rPr>
          <w:rFonts w:ascii="Libre Franklin" w:hAnsi="Libre Franklin"/>
          <w:b w:val="0"/>
          <w:bCs/>
        </w:rPr>
        <w:t xml:space="preserve">Fund Standard </w:t>
      </w:r>
      <w:r w:rsidR="00F85DB7" w:rsidRPr="00C61077">
        <w:rPr>
          <w:rFonts w:ascii="Libre Franklin" w:hAnsi="Libre Franklin"/>
          <w:b w:val="0"/>
          <w:bCs/>
        </w:rPr>
        <w:t>Grant</w:t>
      </w:r>
      <w:r w:rsidRPr="00C61077">
        <w:rPr>
          <w:rFonts w:ascii="Libre Franklin" w:hAnsi="Libre Franklin"/>
          <w:b w:val="0"/>
          <w:bCs/>
        </w:rPr>
        <w:t xml:space="preserve"> Rates 202</w:t>
      </w:r>
      <w:r w:rsidR="00294A7B">
        <w:rPr>
          <w:rFonts w:ascii="Libre Franklin" w:hAnsi="Libre Franklin"/>
          <w:b w:val="0"/>
          <w:bCs/>
        </w:rPr>
        <w:t>6-27</w:t>
      </w:r>
      <w:r w:rsidR="00C61077" w:rsidRPr="00C10D63">
        <w:rPr>
          <w:rFonts w:ascii="Libre Franklin" w:hAnsi="Libre Franklin"/>
          <w:b w:val="0"/>
          <w:bCs/>
        </w:rPr>
        <w:t xml:space="preserve">. </w:t>
      </w:r>
      <w:r w:rsidR="00C10D63" w:rsidRPr="00C10D63">
        <w:rPr>
          <w:rFonts w:ascii="Libre Franklin" w:hAnsi="Libre Franklin"/>
          <w:b w:val="0"/>
          <w:bCs/>
        </w:rPr>
        <w:t>Check the amount of</w:t>
      </w:r>
      <w:r w:rsidR="00C61077" w:rsidRPr="00C10D63">
        <w:rPr>
          <w:rFonts w:ascii="Libre Franklin" w:hAnsi="Libre Franklin"/>
          <w:b w:val="0"/>
          <w:bCs/>
        </w:rPr>
        <w:t xml:space="preserve"> support available for the lengths of work you’re planning </w:t>
      </w:r>
      <w:r w:rsidR="00C10D63" w:rsidRPr="00C10D63">
        <w:rPr>
          <w:rFonts w:ascii="Libre Franklin" w:hAnsi="Libre Franklin"/>
          <w:b w:val="0"/>
          <w:bCs/>
        </w:rPr>
        <w:t xml:space="preserve">in order </w:t>
      </w:r>
      <w:r w:rsidR="005716F6" w:rsidRPr="00C10D63">
        <w:rPr>
          <w:rFonts w:ascii="Libre Franklin" w:hAnsi="Libre Franklin"/>
          <w:b w:val="0"/>
          <w:bCs/>
        </w:rPr>
        <w:t xml:space="preserve">to </w:t>
      </w:r>
      <w:r w:rsidR="00C10D63" w:rsidRPr="00C10D63">
        <w:rPr>
          <w:rFonts w:ascii="Libre Franklin" w:hAnsi="Libre Franklin"/>
          <w:b w:val="0"/>
          <w:bCs/>
        </w:rPr>
        <w:t>understand</w:t>
      </w:r>
      <w:r w:rsidR="005716F6" w:rsidRPr="00C10D63">
        <w:rPr>
          <w:rFonts w:ascii="Libre Franklin" w:hAnsi="Libre Franklin"/>
          <w:b w:val="0"/>
          <w:bCs/>
        </w:rPr>
        <w:t xml:space="preserve"> if TBF would be</w:t>
      </w:r>
      <w:r w:rsidR="00C61077" w:rsidRPr="00C10D63">
        <w:rPr>
          <w:rFonts w:ascii="Libre Franklin" w:hAnsi="Libre Franklin"/>
          <w:b w:val="0"/>
          <w:bCs/>
        </w:rPr>
        <w:t xml:space="preserve"> practical for what you want to do. </w:t>
      </w:r>
    </w:p>
    <w:p w14:paraId="5F187233" w14:textId="2DF9B311" w:rsidR="00C12489" w:rsidRPr="002D4F52" w:rsidRDefault="00C12489" w:rsidP="00F12C66">
      <w:pPr>
        <w:pStyle w:val="Heading3"/>
        <w:spacing w:before="240" w:after="120"/>
        <w:rPr>
          <w:rFonts w:ascii="Libre Franklin" w:hAnsi="Libre Franklin"/>
        </w:rPr>
      </w:pPr>
      <w:r w:rsidRPr="002D4F52">
        <w:rPr>
          <w:rFonts w:ascii="Libre Franklin" w:hAnsi="Libre Franklin"/>
        </w:rPr>
        <w:t>Applicant signature:</w:t>
      </w:r>
    </w:p>
    <w:tbl>
      <w:tblPr>
        <w:tblW w:w="1003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435"/>
        <w:gridCol w:w="8596"/>
      </w:tblGrid>
      <w:tr w:rsidR="00122119" w:rsidRPr="002D4F52" w14:paraId="412E2A3A" w14:textId="77777777" w:rsidTr="00FF347E">
        <w:trPr>
          <w:trHeight w:val="1587"/>
        </w:trPr>
        <w:tc>
          <w:tcPr>
            <w:tcW w:w="1435" w:type="dxa"/>
            <w:vAlign w:val="center"/>
          </w:tcPr>
          <w:p w14:paraId="1DFDFF9A" w14:textId="68983557" w:rsidR="00114EBF" w:rsidRPr="002D4F52" w:rsidRDefault="00114EBF" w:rsidP="00F12C66">
            <w:pPr>
              <w:pStyle w:val="Bold"/>
              <w:spacing w:before="240" w:after="240"/>
              <w:rPr>
                <w:rFonts w:ascii="Libre Franklin" w:hAnsi="Libre Franklin"/>
              </w:rPr>
            </w:pPr>
            <w:r w:rsidRPr="002D4F52">
              <w:rPr>
                <w:rStyle w:val="Heading3Char"/>
                <w:rFonts w:ascii="Libre Franklin" w:eastAsiaTheme="minorHAnsi" w:hAnsi="Libre Franklin" w:cstheme="minorBidi"/>
                <w:b/>
                <w:bCs w:val="0"/>
                <w:color w:val="auto"/>
              </w:rPr>
              <w:t>Signature</w:t>
            </w:r>
            <w:r w:rsidRPr="002D4F52">
              <w:rPr>
                <w:rFonts w:ascii="Libre Franklin" w:hAnsi="Libre Franklin"/>
              </w:rPr>
              <w:t xml:space="preserve"> * </w:t>
            </w:r>
          </w:p>
          <w:p w14:paraId="5A2FC6AD" w14:textId="4E0003C5" w:rsidR="00114EBF" w:rsidRPr="002D4F52" w:rsidRDefault="00114EBF" w:rsidP="00F12C66">
            <w:pPr>
              <w:pStyle w:val="Bold"/>
              <w:spacing w:before="240" w:after="240"/>
              <w:rPr>
                <w:rFonts w:ascii="Libre Franklin" w:hAnsi="Libre Franklin"/>
              </w:rPr>
            </w:pPr>
            <w:r w:rsidRPr="002D4F52">
              <w:rPr>
                <w:rFonts w:ascii="Libre Franklin" w:hAnsi="Libre Franklin"/>
              </w:rPr>
              <w:t>Date</w:t>
            </w:r>
          </w:p>
        </w:tc>
        <w:tc>
          <w:tcPr>
            <w:tcW w:w="8596" w:type="dxa"/>
            <w:vAlign w:val="center"/>
          </w:tcPr>
          <w:p w14:paraId="184227B5" w14:textId="77777777" w:rsidR="00114EBF" w:rsidRPr="002D4F52" w:rsidRDefault="00114EBF" w:rsidP="00C12489">
            <w:pPr>
              <w:pStyle w:val="Bold"/>
              <w:spacing w:before="120" w:after="120"/>
              <w:rPr>
                <w:rFonts w:ascii="Libre Franklin" w:hAnsi="Libre Franklin"/>
              </w:rPr>
            </w:pPr>
          </w:p>
          <w:p w14:paraId="3CFA19A7" w14:textId="430D8019" w:rsidR="00114EBF" w:rsidRPr="002D4F52" w:rsidRDefault="00114EBF" w:rsidP="00C12489">
            <w:pPr>
              <w:pStyle w:val="Bold"/>
              <w:spacing w:before="120" w:after="120"/>
              <w:rPr>
                <w:rFonts w:ascii="Libre Franklin" w:hAnsi="Libre Franklin"/>
              </w:rPr>
            </w:pPr>
          </w:p>
          <w:p w14:paraId="4686EC90" w14:textId="35C25AEC" w:rsidR="00114EBF" w:rsidRPr="002D4F52" w:rsidRDefault="00114EBF" w:rsidP="00C12489">
            <w:pPr>
              <w:pStyle w:val="Bold"/>
              <w:spacing w:before="120" w:after="120"/>
              <w:rPr>
                <w:rFonts w:ascii="Libre Franklin" w:hAnsi="Libre Franklin"/>
              </w:rPr>
            </w:pPr>
          </w:p>
        </w:tc>
      </w:tr>
    </w:tbl>
    <w:p w14:paraId="2316CBB6" w14:textId="1F1111EC" w:rsidR="00493704" w:rsidRDefault="00493704" w:rsidP="00A80682">
      <w:pPr>
        <w:spacing w:after="160" w:line="276" w:lineRule="auto"/>
        <w:rPr>
          <w:rFonts w:ascii="Libre Franklin" w:eastAsia="Calibri" w:hAnsi="Libre Franklin" w:cs="Arial"/>
          <w:i/>
        </w:rPr>
      </w:pPr>
      <w:r w:rsidRPr="002D4F52">
        <w:rPr>
          <w:rFonts w:ascii="Libre Franklin" w:eastAsia="Calibri" w:hAnsi="Libre Franklin" w:cs="Arial"/>
          <w:i/>
        </w:rPr>
        <w:t>*N.B. Return of completed application form via email is accepted as an electronic signature.</w:t>
      </w:r>
    </w:p>
    <w:p w14:paraId="1083A13D" w14:textId="7C26E839" w:rsidR="00E21746" w:rsidRDefault="00D53FF8" w:rsidP="00235BE0">
      <w:pPr>
        <w:pStyle w:val="Heading3"/>
        <w:spacing w:after="120"/>
        <w:rPr>
          <w:rStyle w:val="Heading3Char"/>
          <w:rFonts w:ascii="Libre Franklin" w:hAnsi="Libre Franklin"/>
          <w:b/>
          <w:bCs/>
        </w:rPr>
      </w:pPr>
      <w:r>
        <w:rPr>
          <w:rFonts w:ascii="Libre Franklin" w:eastAsia="Calibri" w:hAnsi="Libre Franklin" w:cs="Arial"/>
          <w:i/>
          <w:noProof/>
        </w:rPr>
        <mc:AlternateContent>
          <mc:Choice Requires="wps">
            <w:drawing>
              <wp:anchor distT="0" distB="0" distL="114300" distR="114300" simplePos="0" relativeHeight="251658241" behindDoc="0" locked="0" layoutInCell="1" allowOverlap="1" wp14:anchorId="3B779BFA" wp14:editId="04D164C0">
                <wp:simplePos x="0" y="0"/>
                <wp:positionH relativeFrom="column">
                  <wp:posOffset>-18415</wp:posOffset>
                </wp:positionH>
                <wp:positionV relativeFrom="paragraph">
                  <wp:posOffset>61595</wp:posOffset>
                </wp:positionV>
                <wp:extent cx="6370320" cy="1238250"/>
                <wp:effectExtent l="0" t="0" r="0" b="0"/>
                <wp:wrapNone/>
                <wp:docPr id="438294483" name="Text Box 1"/>
                <wp:cNvGraphicFramePr/>
                <a:graphic xmlns:a="http://schemas.openxmlformats.org/drawingml/2006/main">
                  <a:graphicData uri="http://schemas.microsoft.com/office/word/2010/wordprocessingShape">
                    <wps:wsp>
                      <wps:cNvSpPr txBox="1"/>
                      <wps:spPr>
                        <a:xfrm>
                          <a:off x="0" y="0"/>
                          <a:ext cx="6370320" cy="1238250"/>
                        </a:xfrm>
                        <a:prstGeom prst="rect">
                          <a:avLst/>
                        </a:prstGeom>
                        <a:solidFill>
                          <a:schemeClr val="bg1">
                            <a:lumMod val="95000"/>
                          </a:schemeClr>
                        </a:solidFill>
                        <a:ln w="6350">
                          <a:noFill/>
                        </a:ln>
                      </wps:spPr>
                      <wps:txbx>
                        <w:txbxContent>
                          <w:p w14:paraId="7343815A" w14:textId="77777777" w:rsidR="00821E58" w:rsidRPr="00F41079" w:rsidRDefault="00821E58" w:rsidP="003B036F">
                            <w:pPr>
                              <w:pStyle w:val="Heading3"/>
                              <w:spacing w:before="60" w:after="60"/>
                              <w:rPr>
                                <w:rStyle w:val="Heading3Char"/>
                                <w:rFonts w:ascii="Libre Franklin" w:hAnsi="Libre Franklin"/>
                                <w:b/>
                                <w:bCs/>
                                <w:sz w:val="20"/>
                                <w:szCs w:val="20"/>
                              </w:rPr>
                            </w:pPr>
                            <w:r w:rsidRPr="00F41079">
                              <w:rPr>
                                <w:rStyle w:val="Heading3Char"/>
                                <w:rFonts w:ascii="Libre Franklin" w:hAnsi="Libre Franklin"/>
                                <w:b/>
                                <w:bCs/>
                                <w:sz w:val="20"/>
                                <w:szCs w:val="20"/>
                              </w:rPr>
                              <w:t>Dark Skies</w:t>
                            </w:r>
                          </w:p>
                          <w:tbl>
                            <w:tblPr>
                              <w:tblStyle w:val="TableGrid"/>
                              <w:tblW w:w="9634" w:type="dxa"/>
                              <w:tblLook w:val="04A0" w:firstRow="1" w:lastRow="0" w:firstColumn="1" w:lastColumn="0" w:noHBand="0" w:noVBand="1"/>
                            </w:tblPr>
                            <w:tblGrid>
                              <w:gridCol w:w="7083"/>
                              <w:gridCol w:w="1275"/>
                              <w:gridCol w:w="1276"/>
                            </w:tblGrid>
                            <w:tr w:rsidR="00F41079" w:rsidRPr="00F41079" w14:paraId="1135AF8F" w14:textId="77777777" w:rsidTr="007A62D0">
                              <w:tc>
                                <w:tcPr>
                                  <w:tcW w:w="7083" w:type="dxa"/>
                                </w:tcPr>
                                <w:p w14:paraId="7FC63F85" w14:textId="77777777" w:rsidR="00821E58" w:rsidRPr="00F41079" w:rsidRDefault="00821E58" w:rsidP="00821E58">
                                  <w:pPr>
                                    <w:rPr>
                                      <w:rFonts w:ascii="Libre Franklin" w:hAnsi="Libre Franklin"/>
                                      <w:b/>
                                      <w:bCs/>
                                      <w:sz w:val="20"/>
                                      <w:szCs w:val="20"/>
                                    </w:rPr>
                                  </w:pPr>
                                  <w:r w:rsidRPr="00F41079">
                                    <w:rPr>
                                      <w:rStyle w:val="Heading3Char"/>
                                      <w:rFonts w:ascii="Libre Franklin" w:hAnsi="Libre Franklin"/>
                                      <w:b w:val="0"/>
                                      <w:bCs w:val="0"/>
                                      <w:color w:val="000000" w:themeColor="text1"/>
                                      <w:sz w:val="20"/>
                                      <w:szCs w:val="20"/>
                                    </w:rPr>
                                    <w:t>Do you have any significant outside lighting that shines on the proposed boundary work site?</w:t>
                                  </w:r>
                                </w:p>
                              </w:tc>
                              <w:tc>
                                <w:tcPr>
                                  <w:tcW w:w="1275" w:type="dxa"/>
                                  <w:vAlign w:val="center"/>
                                </w:tcPr>
                                <w:p w14:paraId="737FCBD2" w14:textId="77777777" w:rsidR="00821E58" w:rsidRPr="00F41079" w:rsidRDefault="00821E58" w:rsidP="006D3CB6">
                                  <w:pPr>
                                    <w:ind w:left="-112" w:right="-112"/>
                                    <w:jc w:val="center"/>
                                    <w:rPr>
                                      <w:rFonts w:ascii="Libre Franklin" w:hAnsi="Libre Franklin"/>
                                      <w:sz w:val="20"/>
                                      <w:szCs w:val="20"/>
                                    </w:rPr>
                                  </w:pPr>
                                  <w:r w:rsidRPr="00F41079">
                                    <w:rPr>
                                      <w:rFonts w:ascii="Libre Franklin" w:hAnsi="Libre Franklin"/>
                                      <w:sz w:val="20"/>
                                      <w:szCs w:val="20"/>
                                    </w:rPr>
                                    <w:t>Yes</w:t>
                                  </w:r>
                                </w:p>
                              </w:tc>
                              <w:tc>
                                <w:tcPr>
                                  <w:tcW w:w="1276" w:type="dxa"/>
                                  <w:vAlign w:val="center"/>
                                </w:tcPr>
                                <w:p w14:paraId="08BB36E5" w14:textId="4ACEFA50" w:rsidR="00821E58" w:rsidRPr="00F41079" w:rsidRDefault="009657C9" w:rsidP="006D3CB6">
                                  <w:pPr>
                                    <w:ind w:left="-112" w:right="-112"/>
                                    <w:jc w:val="center"/>
                                    <w:rPr>
                                      <w:rFonts w:ascii="Libre Franklin" w:hAnsi="Libre Franklin"/>
                                      <w:sz w:val="20"/>
                                      <w:szCs w:val="20"/>
                                    </w:rPr>
                                  </w:pPr>
                                  <w:r w:rsidRPr="00F41079">
                                    <w:rPr>
                                      <w:rFonts w:ascii="Libre Franklin" w:hAnsi="Libre Franklin"/>
                                      <w:sz w:val="20"/>
                                      <w:szCs w:val="20"/>
                                    </w:rPr>
                                    <w:t>No</w:t>
                                  </w:r>
                                </w:p>
                              </w:tc>
                            </w:tr>
                          </w:tbl>
                          <w:p w14:paraId="539CB58C" w14:textId="77777777" w:rsidR="00821E58" w:rsidRPr="00F41079" w:rsidRDefault="00821E58" w:rsidP="00821E58">
                            <w:pPr>
                              <w:spacing w:before="120" w:after="40"/>
                              <w:rPr>
                                <w:rFonts w:ascii="Libre Franklin" w:hAnsi="Libre Franklin"/>
                                <w:sz w:val="20"/>
                                <w:szCs w:val="20"/>
                              </w:rPr>
                            </w:pPr>
                            <w:r w:rsidRPr="00F41079">
                              <w:rPr>
                                <w:rFonts w:ascii="Libre Franklin" w:hAnsi="Libre Franklin"/>
                                <w:sz w:val="20"/>
                                <w:szCs w:val="20"/>
                              </w:rPr>
                              <w:t xml:space="preserve">Artificial lighting can have significant impacts on the natural behaviour of wildlife. Well designed targeted lighting can reduce these impacts as well as saving energy and money. Grants may be available to help make changes to your outdoor lighting. See </w:t>
                            </w:r>
                            <w:hyperlink r:id="rId12" w:history="1">
                              <w:r w:rsidRPr="00F41079">
                                <w:rPr>
                                  <w:rStyle w:val="Hyperlink"/>
                                  <w:sz w:val="20"/>
                                  <w:szCs w:val="20"/>
                                </w:rPr>
                                <w:t>Help protect our dark skies | NYMNP</w:t>
                              </w:r>
                            </w:hyperlink>
                          </w:p>
                          <w:p w14:paraId="55393047" w14:textId="77777777" w:rsidR="00C939E5" w:rsidRDefault="00C939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79BFA" id="_x0000_t202" coordsize="21600,21600" o:spt="202" path="m,l,21600r21600,l21600,xe">
                <v:stroke joinstyle="miter"/>
                <v:path gradientshapeok="t" o:connecttype="rect"/>
              </v:shapetype>
              <v:shape id="Text Box 1" o:spid="_x0000_s1026" type="#_x0000_t202" style="position:absolute;margin-left:-1.45pt;margin-top:4.85pt;width:501.6pt;height: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" fillcolor="#f2f2f2 [3052]" stroked="f" strokeweight=".5pt">
                <v:textbox>
                  <w:txbxContent>
                    <w:p w14:paraId="7343815A" w14:textId="77777777" w:rsidR="00821E58" w:rsidRPr="00F41079" w:rsidRDefault="00821E58" w:rsidP="003B036F">
                      <w:pPr>
                        <w:pStyle w:val="Heading3"/>
                        <w:spacing w:before="60" w:after="60"/>
                        <w:rPr>
                          <w:rStyle w:val="Heading3Char"/>
                          <w:rFonts w:ascii="Libre Franklin" w:hAnsi="Libre Franklin"/>
                          <w:b/>
                          <w:bCs/>
                          <w:sz w:val="20"/>
                          <w:szCs w:val="20"/>
                        </w:rPr>
                      </w:pPr>
                      <w:r w:rsidRPr="00F41079">
                        <w:rPr>
                          <w:rStyle w:val="Heading3Char"/>
                          <w:rFonts w:ascii="Libre Franklin" w:hAnsi="Libre Franklin"/>
                          <w:b/>
                          <w:bCs/>
                          <w:sz w:val="20"/>
                          <w:szCs w:val="20"/>
                        </w:rPr>
                        <w:t>Dark Skies</w:t>
                      </w:r>
                    </w:p>
                    <w:tbl>
                      <w:tblPr>
                        <w:tblStyle w:val="TableGrid"/>
                        <w:tblW w:w="9634" w:type="dxa"/>
                        <w:tblLook w:val="04A0" w:firstRow="1" w:lastRow="0" w:firstColumn="1" w:lastColumn="0" w:noHBand="0" w:noVBand="1"/>
                      </w:tblPr>
                      <w:tblGrid>
                        <w:gridCol w:w="7083"/>
                        <w:gridCol w:w="1275"/>
                        <w:gridCol w:w="1276"/>
                      </w:tblGrid>
                      <w:tr w:rsidR="00F41079" w:rsidRPr="00F41079" w14:paraId="1135AF8F" w14:textId="77777777" w:rsidTr="007A62D0">
                        <w:tc>
                          <w:tcPr>
                            <w:tcW w:w="7083" w:type="dxa"/>
                          </w:tcPr>
                          <w:p w14:paraId="7FC63F85" w14:textId="77777777" w:rsidR="00821E58" w:rsidRPr="00F41079" w:rsidRDefault="00821E58" w:rsidP="00821E58">
                            <w:pPr>
                              <w:rPr>
                                <w:rFonts w:ascii="Libre Franklin" w:hAnsi="Libre Franklin"/>
                                <w:b/>
                                <w:bCs/>
                                <w:sz w:val="20"/>
                                <w:szCs w:val="20"/>
                              </w:rPr>
                            </w:pPr>
                            <w:r w:rsidRPr="00F41079">
                              <w:rPr>
                                <w:rStyle w:val="Heading3Char"/>
                                <w:rFonts w:ascii="Libre Franklin" w:hAnsi="Libre Franklin"/>
                                <w:b w:val="0"/>
                                <w:bCs w:val="0"/>
                                <w:color w:val="000000" w:themeColor="text1"/>
                                <w:sz w:val="20"/>
                                <w:szCs w:val="20"/>
                              </w:rPr>
                              <w:t>Do you have any significant outside lighting that shines on the proposed boundary work site?</w:t>
                            </w:r>
                          </w:p>
                        </w:tc>
                        <w:tc>
                          <w:tcPr>
                            <w:tcW w:w="1275" w:type="dxa"/>
                            <w:vAlign w:val="center"/>
                          </w:tcPr>
                          <w:p w14:paraId="737FCBD2" w14:textId="77777777" w:rsidR="00821E58" w:rsidRPr="00F41079" w:rsidRDefault="00821E58" w:rsidP="006D3CB6">
                            <w:pPr>
                              <w:ind w:left="-112" w:right="-112"/>
                              <w:jc w:val="center"/>
                              <w:rPr>
                                <w:rFonts w:ascii="Libre Franklin" w:hAnsi="Libre Franklin"/>
                                <w:sz w:val="20"/>
                                <w:szCs w:val="20"/>
                              </w:rPr>
                            </w:pPr>
                            <w:r w:rsidRPr="00F41079">
                              <w:rPr>
                                <w:rFonts w:ascii="Libre Franklin" w:hAnsi="Libre Franklin"/>
                                <w:sz w:val="20"/>
                                <w:szCs w:val="20"/>
                              </w:rPr>
                              <w:t>Yes</w:t>
                            </w:r>
                          </w:p>
                        </w:tc>
                        <w:tc>
                          <w:tcPr>
                            <w:tcW w:w="1276" w:type="dxa"/>
                            <w:vAlign w:val="center"/>
                          </w:tcPr>
                          <w:p w14:paraId="08BB36E5" w14:textId="4ACEFA50" w:rsidR="00821E58" w:rsidRPr="00F41079" w:rsidRDefault="009657C9" w:rsidP="006D3CB6">
                            <w:pPr>
                              <w:ind w:left="-112" w:right="-112"/>
                              <w:jc w:val="center"/>
                              <w:rPr>
                                <w:rFonts w:ascii="Libre Franklin" w:hAnsi="Libre Franklin"/>
                                <w:sz w:val="20"/>
                                <w:szCs w:val="20"/>
                              </w:rPr>
                            </w:pPr>
                            <w:r w:rsidRPr="00F41079">
                              <w:rPr>
                                <w:rFonts w:ascii="Libre Franklin" w:hAnsi="Libre Franklin"/>
                                <w:sz w:val="20"/>
                                <w:szCs w:val="20"/>
                              </w:rPr>
                              <w:t>No</w:t>
                            </w:r>
                          </w:p>
                        </w:tc>
                      </w:tr>
                    </w:tbl>
                    <w:p w14:paraId="539CB58C" w14:textId="77777777" w:rsidR="00821E58" w:rsidRPr="00F41079" w:rsidRDefault="00821E58" w:rsidP="00821E58">
                      <w:pPr>
                        <w:spacing w:before="120" w:after="40"/>
                        <w:rPr>
                          <w:rFonts w:ascii="Libre Franklin" w:hAnsi="Libre Franklin"/>
                          <w:sz w:val="20"/>
                          <w:szCs w:val="20"/>
                        </w:rPr>
                      </w:pPr>
                      <w:r w:rsidRPr="00F41079">
                        <w:rPr>
                          <w:rFonts w:ascii="Libre Franklin" w:hAnsi="Libre Franklin"/>
                          <w:sz w:val="20"/>
                          <w:szCs w:val="20"/>
                        </w:rPr>
                        <w:t xml:space="preserve">Artificial lighting can have significant impacts on the natural behaviour of wildlife. Well designed targeted lighting can reduce these impacts as well as saving energy and money. Grants may be available to help make changes to your outdoor lighting. See </w:t>
                      </w:r>
                      <w:hyperlink r:id="rId13" w:history="1">
                        <w:r w:rsidRPr="00F41079">
                          <w:rPr>
                            <w:rStyle w:val="Hyperlink"/>
                            <w:sz w:val="20"/>
                            <w:szCs w:val="20"/>
                          </w:rPr>
                          <w:t>Help protect our dark skies | NYMNP</w:t>
                        </w:r>
                      </w:hyperlink>
                    </w:p>
                    <w:p w14:paraId="55393047" w14:textId="77777777" w:rsidR="00C939E5" w:rsidRDefault="00C939E5"/>
                  </w:txbxContent>
                </v:textbox>
              </v:shape>
            </w:pict>
          </mc:Fallback>
        </mc:AlternateContent>
      </w:r>
    </w:p>
    <w:p w14:paraId="7704D27D" w14:textId="1961F38E" w:rsidR="00E21746" w:rsidRDefault="00E21746" w:rsidP="00235BE0">
      <w:pPr>
        <w:pStyle w:val="Heading3"/>
        <w:spacing w:after="120"/>
        <w:rPr>
          <w:rStyle w:val="Heading3Char"/>
          <w:b/>
          <w:bCs/>
        </w:rPr>
      </w:pPr>
    </w:p>
    <w:p w14:paraId="58D4B59D" w14:textId="77777777" w:rsidR="00E21746" w:rsidRDefault="00E21746" w:rsidP="00235BE0">
      <w:pPr>
        <w:pStyle w:val="Heading3"/>
        <w:spacing w:after="120"/>
        <w:rPr>
          <w:rStyle w:val="Heading3Char"/>
          <w:b/>
          <w:bCs/>
        </w:rPr>
      </w:pPr>
    </w:p>
    <w:p w14:paraId="776E8AC5" w14:textId="77777777" w:rsidR="00235BE0" w:rsidRPr="002D4F52" w:rsidRDefault="00235BE0" w:rsidP="00A80682">
      <w:pPr>
        <w:spacing w:after="160" w:line="276" w:lineRule="auto"/>
        <w:rPr>
          <w:rFonts w:ascii="Libre Franklin" w:eastAsia="Calibri" w:hAnsi="Libre Franklin" w:cs="Arial"/>
          <w:i/>
        </w:rPr>
      </w:pPr>
    </w:p>
    <w:p w14:paraId="5E2AC3F9" w14:textId="7BA7D767" w:rsidR="00D53FF8" w:rsidRDefault="00D53FF8" w:rsidP="00C61077">
      <w:pPr>
        <w:pStyle w:val="Heading3"/>
        <w:spacing w:before="0" w:after="120"/>
        <w:rPr>
          <w:rFonts w:ascii="Libre Franklin" w:eastAsia="Calibri" w:hAnsi="Libre Franklin"/>
        </w:rPr>
      </w:pPr>
    </w:p>
    <w:p w14:paraId="70FB40E7" w14:textId="5DF1B36D" w:rsidR="00493704" w:rsidRPr="002D4F52" w:rsidRDefault="00493704" w:rsidP="00C61077">
      <w:pPr>
        <w:pStyle w:val="Heading3"/>
        <w:spacing w:before="0" w:after="120"/>
        <w:rPr>
          <w:rFonts w:ascii="Libre Franklin" w:eastAsia="Calibri" w:hAnsi="Libre Franklin"/>
        </w:rPr>
      </w:pPr>
      <w:r w:rsidRPr="002D4F52">
        <w:rPr>
          <w:rFonts w:ascii="Libre Franklin" w:eastAsia="Calibri" w:hAnsi="Libre Franklin"/>
        </w:rPr>
        <w:t>Completed Application Forms:</w:t>
      </w:r>
    </w:p>
    <w:p w14:paraId="41D03062" w14:textId="77777777" w:rsidR="00114EBF" w:rsidRPr="002D4F52" w:rsidRDefault="00114EBF" w:rsidP="00C10D63">
      <w:pPr>
        <w:spacing w:after="100"/>
        <w:rPr>
          <w:rFonts w:ascii="Libre Franklin" w:eastAsia="Calibri" w:hAnsi="Libre Franklin" w:cs="Arial"/>
        </w:rPr>
      </w:pPr>
      <w:r w:rsidRPr="002D4F52">
        <w:rPr>
          <w:rFonts w:ascii="Libre Franklin" w:eastAsia="Calibri" w:hAnsi="Libre Franklin" w:cs="Arial"/>
        </w:rPr>
        <w:t>Please email this completed form and associated documents/photos/map to:</w:t>
      </w:r>
    </w:p>
    <w:p w14:paraId="48F5CDDC" w14:textId="51465A70" w:rsidR="00114EBF" w:rsidRPr="002D4F52" w:rsidRDefault="00E26981" w:rsidP="00C10D63">
      <w:pPr>
        <w:spacing w:after="100"/>
        <w:rPr>
          <w:rFonts w:ascii="Libre Franklin" w:eastAsia="Calibri" w:hAnsi="Libre Franklin" w:cs="Arial"/>
        </w:rPr>
      </w:pPr>
      <w:hyperlink r:id="rId14" w:history="1">
        <w:r w:rsidRPr="002D4F52">
          <w:rPr>
            <w:rStyle w:val="Hyperlink"/>
            <w:rFonts w:eastAsia="Calibri" w:cs="Arial"/>
          </w:rPr>
          <w:t>tbf@northyorkmoors.org.uk</w:t>
        </w:r>
      </w:hyperlink>
      <w:r w:rsidR="00114EBF" w:rsidRPr="002D4F52">
        <w:rPr>
          <w:rFonts w:ascii="Libre Franklin" w:eastAsia="Calibri" w:hAnsi="Libre Franklin" w:cs="Arial"/>
        </w:rPr>
        <w:t xml:space="preserve"> </w:t>
      </w:r>
    </w:p>
    <w:p w14:paraId="2F9FD6C5" w14:textId="5EC1CB98" w:rsidR="00114EBF" w:rsidRPr="002D4F52" w:rsidRDefault="00114EBF" w:rsidP="00C10D63">
      <w:pPr>
        <w:spacing w:after="100"/>
        <w:rPr>
          <w:rFonts w:ascii="Libre Franklin" w:eastAsia="Calibri" w:hAnsi="Libre Franklin" w:cs="Arial"/>
        </w:rPr>
      </w:pPr>
      <w:r w:rsidRPr="002D4F52">
        <w:rPr>
          <w:rFonts w:ascii="Libre Franklin" w:eastAsia="Calibri" w:hAnsi="Libre Franklin" w:cs="Arial"/>
        </w:rPr>
        <w:t xml:space="preserve">Or send by post to: </w:t>
      </w:r>
    </w:p>
    <w:p w14:paraId="753DF1CE" w14:textId="77777777" w:rsidR="00E26981" w:rsidRPr="002D4F52" w:rsidRDefault="00114EBF" w:rsidP="00C10D63">
      <w:pPr>
        <w:spacing w:after="100"/>
        <w:rPr>
          <w:rFonts w:ascii="Libre Franklin" w:eastAsia="Times New Roman" w:hAnsi="Libre Franklin" w:cs="Arial"/>
          <w:bCs/>
          <w:noProof/>
          <w:color w:val="000000"/>
          <w:lang w:eastAsia="en-GB"/>
        </w:rPr>
      </w:pPr>
      <w:r w:rsidRPr="002D4F52">
        <w:rPr>
          <w:rFonts w:ascii="Libre Franklin" w:eastAsia="Times New Roman" w:hAnsi="Libre Franklin" w:cs="Arial"/>
          <w:bCs/>
          <w:noProof/>
          <w:color w:val="000000"/>
          <w:lang w:eastAsia="en-GB"/>
        </w:rPr>
        <w:t>North York Moors National Park Authority</w:t>
      </w:r>
      <w:r w:rsidRPr="002D4F52">
        <w:rPr>
          <w:rFonts w:ascii="Libre Franklin" w:eastAsia="Times New Roman" w:hAnsi="Libre Franklin" w:cs="Arial"/>
          <w:noProof/>
          <w:color w:val="000000"/>
          <w:lang w:eastAsia="en-GB"/>
        </w:rPr>
        <w:t xml:space="preserve">, </w:t>
      </w:r>
      <w:r w:rsidRPr="002D4F52">
        <w:rPr>
          <w:rFonts w:ascii="Libre Franklin" w:eastAsia="Times New Roman" w:hAnsi="Libre Franklin" w:cs="Arial"/>
          <w:bCs/>
          <w:noProof/>
          <w:color w:val="000000"/>
          <w:lang w:eastAsia="en-GB"/>
        </w:rPr>
        <w:t>The Old Vicarage</w:t>
      </w:r>
      <w:r w:rsidRPr="002D4F52">
        <w:rPr>
          <w:rFonts w:ascii="Libre Franklin" w:eastAsia="Times New Roman" w:hAnsi="Libre Franklin" w:cs="Arial"/>
          <w:noProof/>
          <w:color w:val="000000"/>
          <w:lang w:eastAsia="en-GB"/>
        </w:rPr>
        <w:t xml:space="preserve">, </w:t>
      </w:r>
      <w:r w:rsidRPr="002D4F52">
        <w:rPr>
          <w:rFonts w:ascii="Libre Franklin" w:eastAsia="Times New Roman" w:hAnsi="Libre Franklin" w:cs="Arial"/>
          <w:bCs/>
          <w:noProof/>
          <w:color w:val="000000"/>
          <w:lang w:eastAsia="en-GB"/>
        </w:rPr>
        <w:t>Bondgate</w:t>
      </w:r>
      <w:r w:rsidRPr="002D4F52">
        <w:rPr>
          <w:rFonts w:ascii="Libre Franklin" w:eastAsia="Times New Roman" w:hAnsi="Libre Franklin" w:cs="Arial"/>
          <w:noProof/>
          <w:color w:val="000000"/>
          <w:lang w:eastAsia="en-GB"/>
        </w:rPr>
        <w:t xml:space="preserve">,  </w:t>
      </w:r>
      <w:r w:rsidRPr="002D4F52">
        <w:rPr>
          <w:rFonts w:ascii="Libre Franklin" w:eastAsia="Times New Roman" w:hAnsi="Libre Franklin" w:cs="Arial"/>
          <w:bCs/>
          <w:noProof/>
          <w:color w:val="000000"/>
          <w:lang w:eastAsia="en-GB"/>
        </w:rPr>
        <w:t>Helmsley</w:t>
      </w:r>
      <w:r w:rsidRPr="002D4F52">
        <w:rPr>
          <w:rFonts w:ascii="Libre Franklin" w:eastAsia="Times New Roman" w:hAnsi="Libre Franklin" w:cs="Arial"/>
          <w:noProof/>
          <w:color w:val="000000"/>
          <w:lang w:eastAsia="en-GB"/>
        </w:rPr>
        <w:t xml:space="preserve">, </w:t>
      </w:r>
      <w:r w:rsidRPr="002D4F52">
        <w:rPr>
          <w:rFonts w:ascii="Libre Franklin" w:eastAsia="Times New Roman" w:hAnsi="Libre Franklin" w:cs="Arial"/>
          <w:bCs/>
          <w:noProof/>
          <w:color w:val="000000"/>
          <w:lang w:eastAsia="en-GB"/>
        </w:rPr>
        <w:t>YO62 5BP</w:t>
      </w:r>
    </w:p>
    <w:p w14:paraId="424FBB17" w14:textId="0E362885" w:rsidR="00493704" w:rsidRPr="002D4F52" w:rsidRDefault="00493704" w:rsidP="0058799B">
      <w:pPr>
        <w:pStyle w:val="Heading2"/>
        <w:spacing w:after="120"/>
        <w:rPr>
          <w:rFonts w:ascii="Libre Franklin" w:eastAsia="Calibri" w:hAnsi="Libre Franklin"/>
        </w:rPr>
      </w:pPr>
      <w:r w:rsidRPr="002D4F52">
        <w:rPr>
          <w:rFonts w:ascii="Libre Franklin" w:eastAsia="Calibri" w:hAnsi="Libre Franklin"/>
        </w:rPr>
        <w:lastRenderedPageBreak/>
        <w:t>APPLICATION CHECKLIST</w:t>
      </w:r>
    </w:p>
    <w:p w14:paraId="4C305303" w14:textId="77777777" w:rsidR="00493704" w:rsidRPr="002D4F52" w:rsidRDefault="00493704" w:rsidP="0058799B">
      <w:pPr>
        <w:spacing w:after="120"/>
        <w:rPr>
          <w:rFonts w:ascii="Libre Franklin" w:eastAsia="Calibri" w:hAnsi="Libre Franklin" w:cs="Arial"/>
          <w:b/>
          <w:i/>
        </w:rPr>
      </w:pPr>
      <w:r w:rsidRPr="002D4F52">
        <w:rPr>
          <w:rFonts w:ascii="Libre Franklin" w:eastAsia="Calibri" w:hAnsi="Libre Franklin" w:cs="Arial"/>
          <w:b/>
          <w:i/>
        </w:rPr>
        <w:t>Failure to complete this checklist may result in your application being delayed or rejected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42"/>
        <w:gridCol w:w="1714"/>
      </w:tblGrid>
      <w:tr w:rsidR="00821E58" w:rsidRPr="002D4F52" w14:paraId="29CBB4E4" w14:textId="77777777" w:rsidTr="00F0758A">
        <w:trPr>
          <w:trHeight w:val="340"/>
        </w:trPr>
        <w:tc>
          <w:tcPr>
            <w:tcW w:w="7688" w:type="dxa"/>
            <w:gridSpan w:val="2"/>
          </w:tcPr>
          <w:p w14:paraId="530F93F2" w14:textId="75A23155" w:rsidR="00F85DB7" w:rsidRPr="002D4F52" w:rsidRDefault="00F85DB7" w:rsidP="00C2027B">
            <w:pPr>
              <w:spacing w:before="120" w:after="120"/>
              <w:jc w:val="center"/>
              <w:rPr>
                <w:rFonts w:ascii="Libre Franklin" w:eastAsia="Calibri" w:hAnsi="Libre Franklin" w:cs="Arial"/>
                <w:b/>
              </w:rPr>
            </w:pPr>
            <w:r w:rsidRPr="002D4F52">
              <w:rPr>
                <w:rFonts w:ascii="Libre Franklin" w:eastAsia="Calibri" w:hAnsi="Libre Franklin" w:cs="Arial"/>
                <w:b/>
              </w:rPr>
              <w:t>Requirement</w:t>
            </w:r>
          </w:p>
        </w:tc>
        <w:tc>
          <w:tcPr>
            <w:tcW w:w="1714" w:type="dxa"/>
          </w:tcPr>
          <w:p w14:paraId="17AB82F5" w14:textId="593548E8" w:rsidR="00F85DB7" w:rsidRPr="002D4F52" w:rsidRDefault="00F85DB7" w:rsidP="00C2027B">
            <w:pPr>
              <w:spacing w:before="120" w:after="120"/>
              <w:jc w:val="center"/>
              <w:rPr>
                <w:rFonts w:ascii="Libre Franklin" w:eastAsia="Calibri" w:hAnsi="Libre Franklin" w:cs="Arial"/>
                <w:b/>
              </w:rPr>
            </w:pPr>
            <w:r w:rsidRPr="002D4F52">
              <w:rPr>
                <w:rFonts w:ascii="Libre Franklin" w:eastAsia="Calibri" w:hAnsi="Libre Franklin" w:cs="Arial"/>
                <w:b/>
              </w:rPr>
              <w:t>Included? (</w:t>
            </w:r>
            <w:r w:rsidRPr="002D4F52">
              <w:rPr>
                <w:rFonts w:ascii="Wingdings" w:eastAsia="Wingdings" w:hAnsi="Wingdings" w:cs="Wingdings"/>
                <w:b/>
              </w:rPr>
              <w:t>ü</w:t>
            </w:r>
            <w:r w:rsidRPr="002D4F52">
              <w:rPr>
                <w:rFonts w:ascii="Libre Franklin" w:eastAsia="Calibri" w:hAnsi="Libre Franklin" w:cs="Arial"/>
                <w:b/>
              </w:rPr>
              <w:t>)</w:t>
            </w:r>
          </w:p>
        </w:tc>
      </w:tr>
      <w:tr w:rsidR="000D77EE" w:rsidRPr="002D4F52" w14:paraId="67512668" w14:textId="77777777" w:rsidTr="00F85DB7">
        <w:tc>
          <w:tcPr>
            <w:tcW w:w="846" w:type="dxa"/>
          </w:tcPr>
          <w:p w14:paraId="3DB3A8F7" w14:textId="3BE40C2A" w:rsidR="00F85DB7" w:rsidRPr="002D4F52" w:rsidRDefault="00F85DB7" w:rsidP="00F12C66">
            <w:pPr>
              <w:spacing w:before="200"/>
              <w:rPr>
                <w:rFonts w:ascii="Libre Franklin" w:eastAsia="Calibri" w:hAnsi="Libre Franklin" w:cs="Arial"/>
              </w:rPr>
            </w:pPr>
            <w:r w:rsidRPr="002D4F52">
              <w:rPr>
                <w:rFonts w:ascii="Libre Franklin" w:eastAsia="Calibri" w:hAnsi="Libre Franklin" w:cs="Arial"/>
              </w:rPr>
              <w:t>A</w:t>
            </w:r>
          </w:p>
        </w:tc>
        <w:tc>
          <w:tcPr>
            <w:tcW w:w="6842" w:type="dxa"/>
          </w:tcPr>
          <w:p w14:paraId="52F0DD21" w14:textId="77777777" w:rsidR="00F85DB7" w:rsidRPr="002D4F52" w:rsidRDefault="00F85DB7" w:rsidP="00C2027B">
            <w:pPr>
              <w:spacing w:before="120" w:after="120"/>
              <w:rPr>
                <w:rFonts w:ascii="Libre Franklin" w:eastAsia="Calibri" w:hAnsi="Libre Franklin" w:cs="Arial"/>
              </w:rPr>
            </w:pPr>
            <w:r w:rsidRPr="002D4F52">
              <w:rPr>
                <w:rFonts w:ascii="Libre Franklin" w:eastAsia="Calibri" w:hAnsi="Libre Franklin" w:cs="Arial"/>
              </w:rPr>
              <w:t xml:space="preserve">At least three photographs, clearly showing the current condition of each boundary subject to this application. At least one photo should show the whole of each boundary. </w:t>
            </w:r>
          </w:p>
          <w:p w14:paraId="06E75809" w14:textId="0CA90ACE" w:rsidR="00F337D0" w:rsidRPr="002D4F52" w:rsidRDefault="00F337D0" w:rsidP="00C2027B">
            <w:pPr>
              <w:spacing w:before="120" w:after="120"/>
              <w:rPr>
                <w:rFonts w:ascii="Libre Franklin" w:eastAsia="Calibri" w:hAnsi="Libre Franklin" w:cs="Arial"/>
                <w:i/>
                <w:iCs/>
              </w:rPr>
            </w:pPr>
            <w:r w:rsidRPr="002D4F52">
              <w:rPr>
                <w:rFonts w:ascii="Libre Franklin" w:eastAsia="Calibri" w:hAnsi="Libre Franklin" w:cs="Arial"/>
                <w:i/>
                <w:iCs/>
              </w:rPr>
              <w:t xml:space="preserve">Please note </w:t>
            </w:r>
            <w:r w:rsidR="0044401E" w:rsidRPr="002D4F52">
              <w:rPr>
                <w:rFonts w:ascii="Libre Franklin" w:eastAsia="Calibri" w:hAnsi="Libre Franklin" w:cs="Arial"/>
                <w:i/>
                <w:iCs/>
              </w:rPr>
              <w:t xml:space="preserve">we will require photos from the same locations to be supplied with your claim form once the </w:t>
            </w:r>
            <w:r w:rsidR="00D042D7" w:rsidRPr="002D4F52">
              <w:rPr>
                <w:rFonts w:ascii="Libre Franklin" w:eastAsia="Calibri" w:hAnsi="Libre Franklin" w:cs="Arial"/>
                <w:i/>
                <w:iCs/>
              </w:rPr>
              <w:t>Works are</w:t>
            </w:r>
            <w:r w:rsidR="0044401E" w:rsidRPr="002D4F52">
              <w:rPr>
                <w:rFonts w:ascii="Libre Franklin" w:eastAsia="Calibri" w:hAnsi="Libre Franklin" w:cs="Arial"/>
                <w:i/>
                <w:iCs/>
              </w:rPr>
              <w:t xml:space="preserve"> complete.</w:t>
            </w:r>
          </w:p>
        </w:tc>
        <w:tc>
          <w:tcPr>
            <w:tcW w:w="1714" w:type="dxa"/>
          </w:tcPr>
          <w:p w14:paraId="74291680" w14:textId="77777777" w:rsidR="00F85DB7" w:rsidRPr="002D4F52" w:rsidRDefault="00F85DB7" w:rsidP="00F12C66">
            <w:pPr>
              <w:spacing w:before="200"/>
              <w:rPr>
                <w:rFonts w:ascii="Libre Franklin" w:eastAsia="Calibri" w:hAnsi="Libre Franklin" w:cs="Arial"/>
              </w:rPr>
            </w:pPr>
          </w:p>
        </w:tc>
      </w:tr>
      <w:tr w:rsidR="000D77EE" w:rsidRPr="002D4F52" w14:paraId="5954B15E" w14:textId="77777777" w:rsidTr="00F85DB7">
        <w:tc>
          <w:tcPr>
            <w:tcW w:w="846" w:type="dxa"/>
          </w:tcPr>
          <w:p w14:paraId="4FD46755" w14:textId="36B379E8" w:rsidR="00F85DB7" w:rsidRPr="002D4F52" w:rsidRDefault="00F85DB7" w:rsidP="00F12C66">
            <w:pPr>
              <w:spacing w:before="200"/>
              <w:rPr>
                <w:rFonts w:ascii="Libre Franklin" w:eastAsia="Calibri" w:hAnsi="Libre Franklin"/>
              </w:rPr>
            </w:pPr>
            <w:r w:rsidRPr="002D4F52">
              <w:rPr>
                <w:rFonts w:ascii="Libre Franklin" w:eastAsia="Calibri" w:hAnsi="Libre Franklin"/>
              </w:rPr>
              <w:t>B</w:t>
            </w:r>
          </w:p>
        </w:tc>
        <w:tc>
          <w:tcPr>
            <w:tcW w:w="6842" w:type="dxa"/>
          </w:tcPr>
          <w:p w14:paraId="47462FFD" w14:textId="3065E379" w:rsidR="00F85DB7" w:rsidRPr="002D4F52" w:rsidRDefault="00F85DB7" w:rsidP="00C2027B">
            <w:pPr>
              <w:spacing w:before="120" w:after="120"/>
              <w:rPr>
                <w:rFonts w:ascii="Libre Franklin" w:eastAsia="Calibri" w:hAnsi="Libre Franklin"/>
              </w:rPr>
            </w:pPr>
            <w:r w:rsidRPr="002D4F52">
              <w:rPr>
                <w:rFonts w:ascii="Libre Franklin" w:eastAsia="Calibri" w:hAnsi="Libre Franklin"/>
              </w:rPr>
              <w:t>ONLY for walling applications</w:t>
            </w:r>
          </w:p>
          <w:p w14:paraId="64A1C091" w14:textId="77777777" w:rsidR="00F85DB7" w:rsidRPr="002D4F52" w:rsidRDefault="00F85DB7" w:rsidP="00C2027B">
            <w:pPr>
              <w:spacing w:before="120" w:after="120"/>
              <w:rPr>
                <w:rFonts w:ascii="Libre Franklin" w:eastAsia="Calibri" w:hAnsi="Libre Franklin"/>
              </w:rPr>
            </w:pPr>
            <w:r w:rsidRPr="002D4F52">
              <w:rPr>
                <w:rFonts w:ascii="Libre Franklin" w:eastAsia="Calibri" w:hAnsi="Libre Franklin"/>
              </w:rPr>
              <w:t>Photographs of any historic ‘wall’ furniture within the boundary/boundaries to restore e.g. stone stiles, blocked gates, sheep creep, water smoot etc</w:t>
            </w:r>
          </w:p>
          <w:p w14:paraId="63322C85" w14:textId="46FB5669" w:rsidR="007630F8" w:rsidRPr="002D4F52" w:rsidRDefault="007630F8" w:rsidP="00C2027B">
            <w:pPr>
              <w:spacing w:before="120" w:after="120"/>
              <w:rPr>
                <w:rFonts w:ascii="Libre Franklin" w:eastAsia="Calibri" w:hAnsi="Libre Franklin"/>
              </w:rPr>
            </w:pPr>
            <w:r w:rsidRPr="002D4F52">
              <w:rPr>
                <w:rFonts w:ascii="Libre Franklin" w:eastAsia="Calibri" w:hAnsi="Libre Franklin"/>
              </w:rPr>
              <w:t>Will you need to use extra stone, have you told us where it will come from?</w:t>
            </w:r>
          </w:p>
        </w:tc>
        <w:tc>
          <w:tcPr>
            <w:tcW w:w="1714" w:type="dxa"/>
          </w:tcPr>
          <w:p w14:paraId="2731C578" w14:textId="03E6DE63" w:rsidR="00F85DB7" w:rsidRPr="002D4F52" w:rsidRDefault="00F85DB7" w:rsidP="00F12C66">
            <w:pPr>
              <w:spacing w:before="200"/>
              <w:rPr>
                <w:rFonts w:ascii="Libre Franklin" w:eastAsia="Calibri" w:hAnsi="Libre Franklin"/>
              </w:rPr>
            </w:pPr>
          </w:p>
        </w:tc>
      </w:tr>
      <w:tr w:rsidR="000D77EE" w:rsidRPr="002D4F52" w14:paraId="6747D3F9" w14:textId="77777777" w:rsidTr="00F85DB7">
        <w:tc>
          <w:tcPr>
            <w:tcW w:w="846" w:type="dxa"/>
          </w:tcPr>
          <w:p w14:paraId="168201C7" w14:textId="1E587A2C" w:rsidR="00F85DB7" w:rsidRPr="002D4F52" w:rsidRDefault="00F85DB7" w:rsidP="00F12C66">
            <w:pPr>
              <w:spacing w:before="200"/>
              <w:rPr>
                <w:rFonts w:ascii="Libre Franklin" w:eastAsia="Calibri" w:hAnsi="Libre Franklin" w:cs="Arial"/>
              </w:rPr>
            </w:pPr>
            <w:r w:rsidRPr="002D4F52">
              <w:rPr>
                <w:rFonts w:ascii="Libre Franklin" w:eastAsia="Calibri" w:hAnsi="Libre Franklin" w:cs="Arial"/>
              </w:rPr>
              <w:t>C</w:t>
            </w:r>
          </w:p>
        </w:tc>
        <w:tc>
          <w:tcPr>
            <w:tcW w:w="6842" w:type="dxa"/>
          </w:tcPr>
          <w:p w14:paraId="5D3F2DD5" w14:textId="228D0192" w:rsidR="00F85DB7" w:rsidRPr="002D4F52" w:rsidRDefault="00F85DB7" w:rsidP="00C2027B">
            <w:pPr>
              <w:spacing w:before="120" w:after="120"/>
              <w:rPr>
                <w:rFonts w:ascii="Libre Franklin" w:eastAsia="Calibri" w:hAnsi="Libre Franklin" w:cs="Arial"/>
              </w:rPr>
            </w:pPr>
            <w:r w:rsidRPr="002D4F52">
              <w:rPr>
                <w:rFonts w:ascii="Libre Franklin" w:eastAsia="Calibri" w:hAnsi="Libre Franklin" w:cs="Arial"/>
              </w:rPr>
              <w:t xml:space="preserve">A map showing </w:t>
            </w:r>
          </w:p>
          <w:p w14:paraId="7544C8B4" w14:textId="7EFEA65F" w:rsidR="00F85DB7" w:rsidRPr="002D4F52" w:rsidRDefault="00F85DB7" w:rsidP="00C2027B">
            <w:pPr>
              <w:pStyle w:val="Bulletpoint"/>
              <w:spacing w:before="120"/>
              <w:rPr>
                <w:rFonts w:ascii="Libre Franklin" w:hAnsi="Libre Franklin"/>
              </w:rPr>
            </w:pPr>
            <w:r w:rsidRPr="002D4F52">
              <w:rPr>
                <w:rFonts w:ascii="Libre Franklin" w:hAnsi="Libre Franklin"/>
              </w:rPr>
              <w:t>each boundary to be restored/created</w:t>
            </w:r>
          </w:p>
          <w:p w14:paraId="3FCA0C8E" w14:textId="27959080" w:rsidR="00F85DB7" w:rsidRPr="002D4F52" w:rsidRDefault="00F85DB7" w:rsidP="00C2027B">
            <w:pPr>
              <w:pStyle w:val="Bulletpoint"/>
              <w:spacing w:before="120"/>
              <w:rPr>
                <w:rFonts w:ascii="Libre Franklin" w:hAnsi="Libre Franklin"/>
              </w:rPr>
            </w:pPr>
            <w:r w:rsidRPr="002D4F52">
              <w:rPr>
                <w:rFonts w:ascii="Libre Franklin" w:hAnsi="Libre Franklin"/>
              </w:rPr>
              <w:t>highlighted sections where work intended</w:t>
            </w:r>
          </w:p>
          <w:p w14:paraId="2FD558F1" w14:textId="5E2703CB" w:rsidR="00F85DB7" w:rsidRPr="002D4F52" w:rsidRDefault="00F85DB7" w:rsidP="00C2027B">
            <w:pPr>
              <w:pStyle w:val="Bulletpoint"/>
              <w:spacing w:before="120"/>
              <w:rPr>
                <w:rFonts w:ascii="Libre Franklin" w:hAnsi="Libre Franklin"/>
              </w:rPr>
            </w:pPr>
            <w:r w:rsidRPr="002D4F52">
              <w:rPr>
                <w:rFonts w:ascii="Libre Franklin" w:hAnsi="Libre Franklin"/>
              </w:rPr>
              <w:t>where each of the photos (A) have been taken from</w:t>
            </w:r>
          </w:p>
          <w:p w14:paraId="2F3B5201" w14:textId="6C3AD1F5" w:rsidR="00F85DB7" w:rsidRPr="002D4F52" w:rsidRDefault="00F85DB7" w:rsidP="00C2027B">
            <w:pPr>
              <w:pStyle w:val="Bulletpoint"/>
              <w:spacing w:before="120"/>
              <w:rPr>
                <w:rFonts w:ascii="Libre Franklin" w:eastAsiaTheme="minorEastAsia" w:hAnsi="Libre Franklin"/>
              </w:rPr>
            </w:pPr>
            <w:r w:rsidRPr="002D4F52">
              <w:rPr>
                <w:rFonts w:ascii="Libre Franklin" w:hAnsi="Libre Franklin"/>
              </w:rPr>
              <w:t>(ONLY for walling applications) if you mean to use donor stone from elsewhere on your holding please mark up these locations</w:t>
            </w:r>
          </w:p>
        </w:tc>
        <w:tc>
          <w:tcPr>
            <w:tcW w:w="1714" w:type="dxa"/>
          </w:tcPr>
          <w:p w14:paraId="11C5AB43" w14:textId="77777777" w:rsidR="00F85DB7" w:rsidRPr="002D4F52" w:rsidRDefault="00F85DB7" w:rsidP="00F12C66">
            <w:pPr>
              <w:spacing w:before="200"/>
              <w:rPr>
                <w:rFonts w:ascii="Libre Franklin" w:eastAsia="Calibri" w:hAnsi="Libre Franklin" w:cs="Arial"/>
              </w:rPr>
            </w:pPr>
          </w:p>
        </w:tc>
      </w:tr>
      <w:tr w:rsidR="000D77EE" w:rsidRPr="002D4F52" w14:paraId="2E45D66E" w14:textId="77777777" w:rsidTr="00F85DB7">
        <w:tc>
          <w:tcPr>
            <w:tcW w:w="846" w:type="dxa"/>
          </w:tcPr>
          <w:p w14:paraId="305563CA" w14:textId="4353A900" w:rsidR="00F85DB7" w:rsidRPr="002D4F52" w:rsidRDefault="00F85DB7" w:rsidP="00F12C66">
            <w:pPr>
              <w:spacing w:before="200"/>
              <w:rPr>
                <w:rFonts w:ascii="Libre Franklin" w:eastAsia="Calibri" w:hAnsi="Libre Franklin" w:cs="Arial"/>
              </w:rPr>
            </w:pPr>
            <w:r w:rsidRPr="002D4F52">
              <w:rPr>
                <w:rFonts w:ascii="Libre Franklin" w:eastAsia="Calibri" w:hAnsi="Libre Franklin" w:cs="Arial"/>
              </w:rPr>
              <w:t>D</w:t>
            </w:r>
          </w:p>
        </w:tc>
        <w:tc>
          <w:tcPr>
            <w:tcW w:w="6842" w:type="dxa"/>
          </w:tcPr>
          <w:p w14:paraId="21280A84" w14:textId="4D68A6DB" w:rsidR="00F85DB7" w:rsidRPr="002D4F52" w:rsidRDefault="00F85DB7" w:rsidP="00C2027B">
            <w:pPr>
              <w:spacing w:before="120" w:after="120"/>
              <w:rPr>
                <w:rFonts w:ascii="Libre Franklin" w:eastAsia="Calibri" w:hAnsi="Libre Franklin" w:cs="Arial"/>
              </w:rPr>
            </w:pPr>
            <w:r w:rsidRPr="002D4F52">
              <w:rPr>
                <w:rFonts w:ascii="Libre Franklin" w:eastAsia="Calibri" w:hAnsi="Libre Franklin" w:cs="Arial"/>
              </w:rPr>
              <w:t>ONLY if holding is currently in a national agri-environment scheme (e.g. HLS, Countryside Stewardship</w:t>
            </w:r>
            <w:r w:rsidR="007630F8" w:rsidRPr="002D4F52">
              <w:rPr>
                <w:rFonts w:ascii="Libre Franklin" w:eastAsia="Calibri" w:hAnsi="Libre Franklin" w:cs="Arial"/>
              </w:rPr>
              <w:t>, SFI</w:t>
            </w:r>
            <w:r w:rsidR="00FC3171">
              <w:rPr>
                <w:rFonts w:ascii="Libre Franklin" w:eastAsia="Calibri" w:hAnsi="Libre Franklin" w:cs="Arial"/>
              </w:rPr>
              <w:t>, Capital Grants</w:t>
            </w:r>
            <w:r w:rsidRPr="002D4F52">
              <w:rPr>
                <w:rFonts w:ascii="Libre Franklin" w:eastAsia="Calibri" w:hAnsi="Libre Franklin" w:cs="Arial"/>
              </w:rPr>
              <w:t>)</w:t>
            </w:r>
          </w:p>
          <w:p w14:paraId="685466C8" w14:textId="445DB951" w:rsidR="00F85DB7" w:rsidRPr="002D4F52" w:rsidRDefault="00F85DB7" w:rsidP="00C2027B">
            <w:pPr>
              <w:spacing w:before="120" w:after="120"/>
              <w:rPr>
                <w:rFonts w:ascii="Libre Franklin" w:eastAsia="Calibri" w:hAnsi="Libre Franklin" w:cs="Arial"/>
                <w:i/>
                <w:iCs/>
              </w:rPr>
            </w:pPr>
            <w:r w:rsidRPr="002D4F52">
              <w:rPr>
                <w:rFonts w:ascii="Libre Franklin" w:eastAsia="Calibri" w:hAnsi="Libre Franklin" w:cs="Arial"/>
              </w:rPr>
              <w:t>A copy of your options map/agreement map showing boundary/boundaries in question.</w:t>
            </w:r>
          </w:p>
        </w:tc>
        <w:tc>
          <w:tcPr>
            <w:tcW w:w="1714" w:type="dxa"/>
          </w:tcPr>
          <w:p w14:paraId="08F80789" w14:textId="77777777" w:rsidR="00F85DB7" w:rsidRPr="002D4F52" w:rsidRDefault="00F85DB7" w:rsidP="00F12C66">
            <w:pPr>
              <w:spacing w:before="200"/>
              <w:rPr>
                <w:rFonts w:ascii="Libre Franklin" w:eastAsia="Calibri" w:hAnsi="Libre Franklin" w:cs="Arial"/>
              </w:rPr>
            </w:pPr>
          </w:p>
        </w:tc>
      </w:tr>
    </w:tbl>
    <w:p w14:paraId="710C6A3C" w14:textId="77777777" w:rsidR="00267C78" w:rsidRPr="00D53FF8" w:rsidRDefault="00267C78" w:rsidP="00B64FFA">
      <w:pPr>
        <w:spacing w:before="100" w:after="60"/>
        <w:rPr>
          <w:rFonts w:ascii="Libre Franklin" w:hAnsi="Libre Franklin" w:cs="Arial"/>
          <w:i/>
          <w:iCs/>
          <w:sz w:val="18"/>
          <w:szCs w:val="18"/>
        </w:rPr>
      </w:pPr>
      <w:r w:rsidRPr="00D53FF8">
        <w:rPr>
          <w:rFonts w:ascii="Libre Franklin" w:hAnsi="Libre Franklin" w:cs="Arial"/>
          <w:i/>
          <w:iCs/>
          <w:sz w:val="18"/>
          <w:szCs w:val="18"/>
        </w:rPr>
        <w:t>North York Moors National Park Authority is a ‘Data Controller’ as defined by Article 4(7) of the General Data Protection Regulations (GDPR). This means that the Authority has a duty of care towards the personal data that it collects and uses.</w:t>
      </w:r>
    </w:p>
    <w:p w14:paraId="343BC5BD" w14:textId="77777777" w:rsidR="00267C78" w:rsidRPr="00D53FF8" w:rsidRDefault="00267C78" w:rsidP="00415303">
      <w:pPr>
        <w:spacing w:before="60" w:after="60"/>
        <w:rPr>
          <w:rFonts w:ascii="Libre Franklin" w:hAnsi="Libre Franklin" w:cs="Arial"/>
          <w:i/>
          <w:iCs/>
          <w:sz w:val="18"/>
          <w:szCs w:val="18"/>
        </w:rPr>
      </w:pPr>
      <w:r w:rsidRPr="00D53FF8">
        <w:rPr>
          <w:rFonts w:ascii="Libre Franklin" w:hAnsi="Libre Franklin" w:cs="Arial"/>
          <w:i/>
          <w:iCs/>
          <w:sz w:val="18"/>
          <w:szCs w:val="18"/>
        </w:rPr>
        <w:t>The Authority is committed to ensuring the responsible collection and use of personal data in the course of its business. We will ensure that personal data is processed fairly and lawfully, and that the rights of data subjects are properly respected.</w:t>
      </w:r>
    </w:p>
    <w:p w14:paraId="304433FB" w14:textId="77777777" w:rsidR="00267C78" w:rsidRPr="00D53FF8" w:rsidRDefault="00267C78" w:rsidP="006C1422">
      <w:pPr>
        <w:spacing w:before="60" w:after="60"/>
        <w:rPr>
          <w:rFonts w:ascii="Libre Franklin" w:hAnsi="Libre Franklin" w:cs="Arial"/>
          <w:i/>
          <w:iCs/>
          <w:sz w:val="18"/>
          <w:szCs w:val="18"/>
        </w:rPr>
      </w:pPr>
      <w:r w:rsidRPr="00D53FF8">
        <w:rPr>
          <w:rFonts w:ascii="Libre Franklin" w:hAnsi="Libre Franklin" w:cs="Arial"/>
          <w:i/>
          <w:iCs/>
          <w:sz w:val="18"/>
          <w:szCs w:val="18"/>
        </w:rPr>
        <w:t>When collecting personal information from you, we will tell you how this information is to be used, and will not use your details for other purposes without your consent.</w:t>
      </w:r>
    </w:p>
    <w:p w14:paraId="43A51BDB" w14:textId="04532956" w:rsidR="00267C78" w:rsidRPr="00D53FF8" w:rsidRDefault="00267C78" w:rsidP="006C1422">
      <w:pPr>
        <w:spacing w:before="60" w:after="60"/>
        <w:rPr>
          <w:rFonts w:ascii="Libre Franklin" w:hAnsi="Libre Franklin" w:cs="Arial"/>
          <w:i/>
          <w:iCs/>
          <w:sz w:val="18"/>
          <w:szCs w:val="18"/>
        </w:rPr>
      </w:pPr>
      <w:r w:rsidRPr="00D53FF8">
        <w:rPr>
          <w:rFonts w:ascii="Libre Franklin" w:hAnsi="Libre Franklin" w:cs="Arial"/>
          <w:i/>
          <w:iCs/>
          <w:sz w:val="18"/>
          <w:szCs w:val="18"/>
        </w:rPr>
        <w:t xml:space="preserve">The Authority has appointed </w:t>
      </w:r>
      <w:r w:rsidR="537FFCEC" w:rsidRPr="00D53FF8">
        <w:rPr>
          <w:rFonts w:ascii="Libre Franklin" w:hAnsi="Libre Franklin" w:cs="Arial"/>
          <w:i/>
          <w:iCs/>
          <w:sz w:val="18"/>
          <w:szCs w:val="18"/>
        </w:rPr>
        <w:t>Pete Williams</w:t>
      </w:r>
      <w:r w:rsidRPr="00D53FF8">
        <w:rPr>
          <w:rFonts w:ascii="Libre Franklin" w:hAnsi="Libre Franklin" w:cs="Arial"/>
          <w:i/>
          <w:iCs/>
          <w:sz w:val="18"/>
          <w:szCs w:val="18"/>
        </w:rPr>
        <w:t xml:space="preserve"> Data Protection Officer, contact details are: Telephone No: (01439) 772700 E-mail address: </w:t>
      </w:r>
      <w:r w:rsidR="24814B1E" w:rsidRPr="00D53FF8">
        <w:rPr>
          <w:rFonts w:ascii="Libre Franklin" w:hAnsi="Libre Franklin" w:cs="Arial"/>
          <w:i/>
          <w:iCs/>
          <w:sz w:val="18"/>
          <w:szCs w:val="18"/>
        </w:rPr>
        <w:t>p.williams@northyorkmoors.org.uk</w:t>
      </w:r>
    </w:p>
    <w:p w14:paraId="08821608" w14:textId="5CA538F3" w:rsidR="3F139236" w:rsidRPr="00D53FF8" w:rsidRDefault="3F139236" w:rsidP="006C1422">
      <w:pPr>
        <w:spacing w:before="60" w:after="60"/>
        <w:rPr>
          <w:rFonts w:ascii="Libre Franklin" w:hAnsi="Libre Franklin"/>
          <w:sz w:val="18"/>
          <w:szCs w:val="18"/>
        </w:rPr>
      </w:pPr>
      <w:r w:rsidRPr="00D53FF8">
        <w:rPr>
          <w:rFonts w:ascii="Libre Franklin" w:eastAsia="Arial" w:hAnsi="Libre Franklin" w:cs="Arial"/>
          <w:i/>
          <w:iCs/>
          <w:color w:val="000000" w:themeColor="text1"/>
          <w:sz w:val="18"/>
          <w:szCs w:val="18"/>
        </w:rPr>
        <w:t xml:space="preserve">Full Privacy statement can be found at </w:t>
      </w:r>
      <w:hyperlink r:id="rId15">
        <w:r w:rsidRPr="00D53FF8">
          <w:rPr>
            <w:rStyle w:val="Hyperlink"/>
            <w:rFonts w:eastAsia="Arial" w:cs="Arial"/>
            <w:i/>
            <w:iCs/>
            <w:color w:val="000000" w:themeColor="text1"/>
            <w:sz w:val="18"/>
            <w:szCs w:val="18"/>
          </w:rPr>
          <w:t>Privacy Notice | NYMNP (northyorkmoors.org.uk)</w:t>
        </w:r>
      </w:hyperlink>
    </w:p>
    <w:p w14:paraId="412FD390" w14:textId="67980AC8" w:rsidR="00493704" w:rsidRPr="00D53FF8" w:rsidRDefault="00267C78" w:rsidP="52BE17AE">
      <w:pPr>
        <w:pStyle w:val="NormalWeb"/>
        <w:shd w:val="clear" w:color="auto" w:fill="FFFFFF" w:themeFill="background1"/>
        <w:spacing w:before="60" w:beforeAutospacing="0" w:after="60" w:afterAutospacing="0" w:line="220" w:lineRule="atLeast"/>
        <w:rPr>
          <w:rFonts w:ascii="Libre Franklin" w:hAnsi="Libre Franklin"/>
          <w:color w:val="000000" w:themeColor="text1"/>
          <w:sz w:val="18"/>
          <w:szCs w:val="18"/>
        </w:rPr>
      </w:pPr>
      <w:r w:rsidRPr="00D53FF8">
        <w:rPr>
          <w:rFonts w:ascii="Libre Franklin" w:hAnsi="Libre Franklin" w:cs="Arial"/>
          <w:color w:val="000000" w:themeColor="text1"/>
          <w:sz w:val="18"/>
          <w:szCs w:val="18"/>
        </w:rPr>
        <w:t>Your contact det</w:t>
      </w:r>
      <w:r w:rsidR="5B71A4F0" w:rsidRPr="00D53FF8">
        <w:rPr>
          <w:rFonts w:ascii="Libre Franklin" w:hAnsi="Libre Franklin" w:cs="Arial"/>
          <w:color w:val="000000" w:themeColor="text1"/>
          <w:sz w:val="18"/>
          <w:szCs w:val="18"/>
        </w:rPr>
        <w:t>ails</w:t>
      </w:r>
      <w:r w:rsidRPr="00D53FF8">
        <w:rPr>
          <w:rFonts w:ascii="Libre Franklin" w:hAnsi="Libre Franklin" w:cs="Arial"/>
          <w:color w:val="000000" w:themeColor="text1"/>
          <w:sz w:val="18"/>
          <w:szCs w:val="18"/>
        </w:rPr>
        <w:t xml:space="preserve"> are collected and held as part of the Traditional Boundary Fund process</w:t>
      </w:r>
      <w:r w:rsidR="56A9B6D9" w:rsidRPr="00D53FF8">
        <w:rPr>
          <w:rFonts w:ascii="Libre Franklin" w:hAnsi="Libre Franklin" w:cs="Arial"/>
          <w:color w:val="000000" w:themeColor="text1"/>
          <w:sz w:val="18"/>
          <w:szCs w:val="18"/>
        </w:rPr>
        <w:t>, and for National Park purposes</w:t>
      </w:r>
      <w:r w:rsidRPr="00D53FF8">
        <w:rPr>
          <w:rFonts w:ascii="Libre Franklin" w:hAnsi="Libre Franklin" w:cs="Arial"/>
          <w:color w:val="000000" w:themeColor="text1"/>
          <w:sz w:val="18"/>
          <w:szCs w:val="18"/>
        </w:rPr>
        <w:t>.</w:t>
      </w:r>
    </w:p>
    <w:sectPr w:rsidR="00493704" w:rsidRPr="00D53FF8" w:rsidSect="00AF57F0">
      <w:footerReference w:type="even" r:id="rId16"/>
      <w:footerReference w:type="default" r:id="rId17"/>
      <w:headerReference w:type="first" r:id="rId18"/>
      <w:footerReference w:type="first" r:id="rId19"/>
      <w:pgSz w:w="11906" w:h="16838"/>
      <w:pgMar w:top="680" w:right="1134" w:bottom="907" w:left="1134"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E53E" w14:textId="77777777" w:rsidR="00013572" w:rsidRDefault="00013572" w:rsidP="007D27F3">
      <w:pPr>
        <w:spacing w:after="0"/>
      </w:pPr>
      <w:r>
        <w:separator/>
      </w:r>
    </w:p>
  </w:endnote>
  <w:endnote w:type="continuationSeparator" w:id="0">
    <w:p w14:paraId="213457CC" w14:textId="77777777" w:rsidR="00013572" w:rsidRDefault="00013572" w:rsidP="007D27F3">
      <w:pPr>
        <w:spacing w:after="0"/>
      </w:pPr>
      <w:r>
        <w:continuationSeparator/>
      </w:r>
    </w:p>
  </w:endnote>
  <w:endnote w:type="continuationNotice" w:id="1">
    <w:p w14:paraId="0985DCF7" w14:textId="77777777" w:rsidR="00013572" w:rsidRDefault="000135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Medium">
    <w:altName w:val="Calibri"/>
    <w:panose1 w:val="000006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re Franklin">
    <w:panose1 w:val="000005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F41D" w14:textId="58FE4E0C" w:rsidR="00740021" w:rsidRDefault="00740021" w:rsidP="00A94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520F">
      <w:rPr>
        <w:rStyle w:val="PageNumber"/>
        <w:noProof/>
      </w:rPr>
      <w:t>2</w:t>
    </w:r>
    <w:r>
      <w:rPr>
        <w:rStyle w:val="PageNumber"/>
      </w:rPr>
      <w:fldChar w:fldCharType="end"/>
    </w:r>
  </w:p>
  <w:p w14:paraId="33D35C7A" w14:textId="77777777" w:rsidR="00740021" w:rsidRDefault="00740021" w:rsidP="007400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747597"/>
      <w:docPartObj>
        <w:docPartGallery w:val="Page Numbers (Bottom of Page)"/>
        <w:docPartUnique/>
      </w:docPartObj>
    </w:sdtPr>
    <w:sdtEndPr>
      <w:rPr>
        <w:rStyle w:val="PageNumber"/>
      </w:rPr>
    </w:sdtEndPr>
    <w:sdtContent>
      <w:p w14:paraId="324B7A57" w14:textId="4CFBADAA" w:rsidR="00740021" w:rsidRDefault="00740021" w:rsidP="00A942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3F50">
          <w:rPr>
            <w:rStyle w:val="PageNumber"/>
            <w:noProof/>
          </w:rPr>
          <w:t>1</w:t>
        </w:r>
        <w:r>
          <w:rPr>
            <w:rStyle w:val="PageNumber"/>
          </w:rPr>
          <w:fldChar w:fldCharType="end"/>
        </w:r>
      </w:p>
    </w:sdtContent>
  </w:sdt>
  <w:p w14:paraId="71063254" w14:textId="065450FC" w:rsidR="00740021" w:rsidRDefault="00B47E4F" w:rsidP="00740021">
    <w:pPr>
      <w:pStyle w:val="Footer"/>
      <w:ind w:right="360"/>
    </w:pPr>
    <w:r>
      <w:t xml:space="preserve">Traditional Boundary </w:t>
    </w:r>
    <w:r w:rsidR="00D10CA3">
      <w:t>Fund</w:t>
    </w:r>
    <w:r>
      <w:t xml:space="preserve"> Application Form</w:t>
    </w:r>
    <w:r w:rsidR="00C23F50">
      <w:t xml:space="preserve"> 202</w:t>
    </w:r>
    <w:r w:rsidR="0064155C">
      <w:t>6/27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78EF" w14:textId="4D2DB945" w:rsidR="0056572C" w:rsidRPr="0056572C" w:rsidRDefault="0056572C" w:rsidP="0056572C">
    <w:pPr>
      <w:pStyle w:val="NoSpacing"/>
      <w:rPr>
        <w:lang w:val="en-US"/>
      </w:rPr>
    </w:pPr>
    <w:r>
      <w:rPr>
        <w:lang w:val="en-US"/>
      </w:rPr>
      <w:t>Document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4239" w14:textId="77777777" w:rsidR="00013572" w:rsidRDefault="00013572" w:rsidP="007D27F3">
      <w:pPr>
        <w:spacing w:after="0"/>
      </w:pPr>
      <w:r>
        <w:separator/>
      </w:r>
    </w:p>
  </w:footnote>
  <w:footnote w:type="continuationSeparator" w:id="0">
    <w:p w14:paraId="73D7FBD7" w14:textId="77777777" w:rsidR="00013572" w:rsidRDefault="00013572" w:rsidP="007D27F3">
      <w:pPr>
        <w:spacing w:after="0"/>
      </w:pPr>
      <w:r>
        <w:continuationSeparator/>
      </w:r>
    </w:p>
  </w:footnote>
  <w:footnote w:type="continuationNotice" w:id="1">
    <w:p w14:paraId="5D20E5CF" w14:textId="77777777" w:rsidR="00013572" w:rsidRDefault="000135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802A" w14:textId="4A3F586D" w:rsidR="003C2414" w:rsidRDefault="003C2414">
    <w:pPr>
      <w:pStyle w:val="Header"/>
    </w:pPr>
    <w:r>
      <w:rPr>
        <w:noProof/>
        <w:lang w:eastAsia="en-GB"/>
      </w:rPr>
      <w:drawing>
        <wp:anchor distT="0" distB="0" distL="114300" distR="114300" simplePos="0" relativeHeight="251658240" behindDoc="1" locked="0" layoutInCell="1" allowOverlap="1" wp14:anchorId="7B30360B" wp14:editId="30FCFA75">
          <wp:simplePos x="0" y="0"/>
          <wp:positionH relativeFrom="page">
            <wp:align>center</wp:align>
          </wp:positionH>
          <wp:positionV relativeFrom="page">
            <wp:align>top</wp:align>
          </wp:positionV>
          <wp:extent cx="7621200" cy="44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21200" cy="446400"/>
                  </a:xfrm>
                  <a:prstGeom prst="rect">
                    <a:avLst/>
                  </a:prstGeom>
                </pic:spPr>
              </pic:pic>
            </a:graphicData>
          </a:graphic>
          <wp14:sizeRelH relativeFrom="page">
            <wp14:pctWidth>0</wp14:pctWidth>
          </wp14:sizeRelH>
          <wp14:sizeRelV relativeFrom="page">
            <wp14:pctHeight>0</wp14:pctHeight>
          </wp14:sizeRelV>
        </wp:anchor>
      </w:drawing>
    </w:r>
  </w:p>
  <w:p w14:paraId="11E1F34D" w14:textId="77777777" w:rsidR="003C2414" w:rsidRDefault="003C2414" w:rsidP="003C24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B6D"/>
    <w:multiLevelType w:val="hybridMultilevel"/>
    <w:tmpl w:val="BC32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A1AC3"/>
    <w:multiLevelType w:val="hybridMultilevel"/>
    <w:tmpl w:val="FDC2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21CB7"/>
    <w:multiLevelType w:val="hybridMultilevel"/>
    <w:tmpl w:val="7E32E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791358"/>
    <w:multiLevelType w:val="hybridMultilevel"/>
    <w:tmpl w:val="94029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E59E0"/>
    <w:multiLevelType w:val="hybridMultilevel"/>
    <w:tmpl w:val="3A6493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C6E74"/>
    <w:multiLevelType w:val="hybridMultilevel"/>
    <w:tmpl w:val="46F493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006A"/>
    <w:multiLevelType w:val="hybridMultilevel"/>
    <w:tmpl w:val="039CD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2AEE"/>
    <w:multiLevelType w:val="hybridMultilevel"/>
    <w:tmpl w:val="A71A1E5C"/>
    <w:lvl w:ilvl="0" w:tplc="08090001">
      <w:start w:val="1"/>
      <w:numFmt w:val="bullet"/>
      <w:pStyle w:val="BulletPoints"/>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9F5589F"/>
    <w:multiLevelType w:val="hybridMultilevel"/>
    <w:tmpl w:val="2E28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D7C7B"/>
    <w:multiLevelType w:val="hybridMultilevel"/>
    <w:tmpl w:val="EB5CD212"/>
    <w:lvl w:ilvl="0" w:tplc="91B43CB0">
      <w:start w:val="1"/>
      <w:numFmt w:val="decimal"/>
      <w:pStyle w:val="Numberedlist"/>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F4A0F"/>
    <w:multiLevelType w:val="hybridMultilevel"/>
    <w:tmpl w:val="63B222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07A7FA4"/>
    <w:multiLevelType w:val="hybridMultilevel"/>
    <w:tmpl w:val="00A6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10066"/>
    <w:multiLevelType w:val="hybridMultilevel"/>
    <w:tmpl w:val="CA12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322C4"/>
    <w:multiLevelType w:val="hybridMultilevel"/>
    <w:tmpl w:val="DAA0E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32041"/>
    <w:multiLevelType w:val="hybridMultilevel"/>
    <w:tmpl w:val="E58A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E54EA"/>
    <w:multiLevelType w:val="hybridMultilevel"/>
    <w:tmpl w:val="E44A7D8A"/>
    <w:lvl w:ilvl="0" w:tplc="DF36C4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350B1"/>
    <w:multiLevelType w:val="hybridMultilevel"/>
    <w:tmpl w:val="C25E4196"/>
    <w:lvl w:ilvl="0" w:tplc="97AC1D44">
      <w:start w:val="1"/>
      <w:numFmt w:val="decimal"/>
      <w:lvlText w:val="%1."/>
      <w:lvlJc w:val="left"/>
      <w:pPr>
        <w:ind w:left="360" w:hanging="360"/>
      </w:pPr>
      <w:rPr>
        <w:rFonts w:hint="default"/>
        <w:b/>
        <w:color w:val="77002D"/>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7" w15:restartNumberingAfterBreak="0">
    <w:nsid w:val="43A315BF"/>
    <w:multiLevelType w:val="hybridMultilevel"/>
    <w:tmpl w:val="E6A4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13834"/>
    <w:multiLevelType w:val="hybridMultilevel"/>
    <w:tmpl w:val="E1424F24"/>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547BC"/>
    <w:multiLevelType w:val="hybridMultilevel"/>
    <w:tmpl w:val="9CF8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815DC"/>
    <w:multiLevelType w:val="hybridMultilevel"/>
    <w:tmpl w:val="76D8D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213A6"/>
    <w:multiLevelType w:val="hybridMultilevel"/>
    <w:tmpl w:val="9510EC7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21F6F"/>
    <w:multiLevelType w:val="hybridMultilevel"/>
    <w:tmpl w:val="1794D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FA47BA"/>
    <w:multiLevelType w:val="hybridMultilevel"/>
    <w:tmpl w:val="D36E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E58DA"/>
    <w:multiLevelType w:val="hybridMultilevel"/>
    <w:tmpl w:val="DED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1180B"/>
    <w:multiLevelType w:val="hybridMultilevel"/>
    <w:tmpl w:val="0CC09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B42238"/>
    <w:multiLevelType w:val="hybridMultilevel"/>
    <w:tmpl w:val="2F9A770E"/>
    <w:lvl w:ilvl="0" w:tplc="E4B80B84">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B855366"/>
    <w:multiLevelType w:val="hybridMultilevel"/>
    <w:tmpl w:val="91A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10E0A"/>
    <w:multiLevelType w:val="hybridMultilevel"/>
    <w:tmpl w:val="9C3ACDAA"/>
    <w:lvl w:ilvl="0" w:tplc="2FB0E56A">
      <w:numFmt w:val="bullet"/>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F2F2C"/>
    <w:multiLevelType w:val="hybridMultilevel"/>
    <w:tmpl w:val="D8A8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D05813"/>
    <w:multiLevelType w:val="hybridMultilevel"/>
    <w:tmpl w:val="BFB4D318"/>
    <w:lvl w:ilvl="0" w:tplc="15DCD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94597"/>
    <w:multiLevelType w:val="hybridMultilevel"/>
    <w:tmpl w:val="0D6C6C22"/>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C4FDC"/>
    <w:multiLevelType w:val="hybridMultilevel"/>
    <w:tmpl w:val="73667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9657E4"/>
    <w:multiLevelType w:val="hybridMultilevel"/>
    <w:tmpl w:val="4F529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D7D9C"/>
    <w:multiLevelType w:val="hybridMultilevel"/>
    <w:tmpl w:val="4D3C47EA"/>
    <w:lvl w:ilvl="0" w:tplc="0809000F">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87357"/>
    <w:multiLevelType w:val="hybridMultilevel"/>
    <w:tmpl w:val="7BE81390"/>
    <w:lvl w:ilvl="0" w:tplc="C1F0C616">
      <w:numFmt w:val="bullet"/>
      <w:pStyle w:val="Bulletpointalternative"/>
      <w:lvlText w:val="-"/>
      <w:lvlJc w:val="left"/>
      <w:pPr>
        <w:ind w:left="720" w:hanging="360"/>
      </w:pPr>
      <w:rPr>
        <w:rFonts w:ascii="Libre Franklin Medium" w:eastAsiaTheme="minorHAnsi" w:hAnsi="Libre Franklin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9447C"/>
    <w:multiLevelType w:val="hybridMultilevel"/>
    <w:tmpl w:val="3AA2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30CE3"/>
    <w:multiLevelType w:val="hybridMultilevel"/>
    <w:tmpl w:val="682CDCBE"/>
    <w:lvl w:ilvl="0" w:tplc="1F7C3CD8">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D586D"/>
    <w:multiLevelType w:val="hybridMultilevel"/>
    <w:tmpl w:val="05E68E9E"/>
    <w:lvl w:ilvl="0" w:tplc="2C564C6A">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5075A"/>
    <w:multiLevelType w:val="hybridMultilevel"/>
    <w:tmpl w:val="EA24E81E"/>
    <w:lvl w:ilvl="0" w:tplc="F92808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C3C35"/>
    <w:multiLevelType w:val="hybridMultilevel"/>
    <w:tmpl w:val="CA90A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913097"/>
    <w:multiLevelType w:val="hybridMultilevel"/>
    <w:tmpl w:val="86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DA7FB4"/>
    <w:multiLevelType w:val="hybridMultilevel"/>
    <w:tmpl w:val="EBF2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23AB1"/>
    <w:multiLevelType w:val="hybridMultilevel"/>
    <w:tmpl w:val="A4BAFE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BE0DCB"/>
    <w:multiLevelType w:val="hybridMultilevel"/>
    <w:tmpl w:val="AA3C37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49538592">
    <w:abstractNumId w:val="39"/>
  </w:num>
  <w:num w:numId="2" w16cid:durableId="1490900871">
    <w:abstractNumId w:val="41"/>
  </w:num>
  <w:num w:numId="3" w16cid:durableId="1057390323">
    <w:abstractNumId w:val="36"/>
  </w:num>
  <w:num w:numId="4" w16cid:durableId="1943148433">
    <w:abstractNumId w:val="30"/>
  </w:num>
  <w:num w:numId="5" w16cid:durableId="193541598">
    <w:abstractNumId w:val="20"/>
  </w:num>
  <w:num w:numId="6" w16cid:durableId="824055923">
    <w:abstractNumId w:val="29"/>
  </w:num>
  <w:num w:numId="7" w16cid:durableId="1660310921">
    <w:abstractNumId w:val="40"/>
  </w:num>
  <w:num w:numId="8" w16cid:durableId="1852911378">
    <w:abstractNumId w:val="17"/>
  </w:num>
  <w:num w:numId="9" w16cid:durableId="2005471962">
    <w:abstractNumId w:val="27"/>
  </w:num>
  <w:num w:numId="10" w16cid:durableId="148133093">
    <w:abstractNumId w:val="19"/>
  </w:num>
  <w:num w:numId="11" w16cid:durableId="87627915">
    <w:abstractNumId w:val="10"/>
  </w:num>
  <w:num w:numId="12" w16cid:durableId="1114447550">
    <w:abstractNumId w:val="5"/>
  </w:num>
  <w:num w:numId="13" w16cid:durableId="360477016">
    <w:abstractNumId w:val="4"/>
  </w:num>
  <w:num w:numId="14" w16cid:durableId="1794205011">
    <w:abstractNumId w:val="43"/>
  </w:num>
  <w:num w:numId="15" w16cid:durableId="1502114972">
    <w:abstractNumId w:val="25"/>
  </w:num>
  <w:num w:numId="16" w16cid:durableId="213930074">
    <w:abstractNumId w:val="22"/>
  </w:num>
  <w:num w:numId="17" w16cid:durableId="151720022">
    <w:abstractNumId w:val="16"/>
  </w:num>
  <w:num w:numId="18" w16cid:durableId="1303736353">
    <w:abstractNumId w:val="12"/>
  </w:num>
  <w:num w:numId="19" w16cid:durableId="456411880">
    <w:abstractNumId w:val="23"/>
  </w:num>
  <w:num w:numId="20" w16cid:durableId="166023796">
    <w:abstractNumId w:val="32"/>
  </w:num>
  <w:num w:numId="21" w16cid:durableId="86080674">
    <w:abstractNumId w:val="3"/>
  </w:num>
  <w:num w:numId="22" w16cid:durableId="609943887">
    <w:abstractNumId w:val="33"/>
  </w:num>
  <w:num w:numId="23" w16cid:durableId="817379368">
    <w:abstractNumId w:val="42"/>
  </w:num>
  <w:num w:numId="24" w16cid:durableId="294916570">
    <w:abstractNumId w:val="11"/>
  </w:num>
  <w:num w:numId="25" w16cid:durableId="1937707269">
    <w:abstractNumId w:val="26"/>
  </w:num>
  <w:num w:numId="26" w16cid:durableId="1641568460">
    <w:abstractNumId w:val="13"/>
  </w:num>
  <w:num w:numId="27" w16cid:durableId="717826639">
    <w:abstractNumId w:val="2"/>
  </w:num>
  <w:num w:numId="28" w16cid:durableId="347218204">
    <w:abstractNumId w:val="14"/>
  </w:num>
  <w:num w:numId="29" w16cid:durableId="1636641576">
    <w:abstractNumId w:val="21"/>
  </w:num>
  <w:num w:numId="30" w16cid:durableId="1419869106">
    <w:abstractNumId w:val="43"/>
  </w:num>
  <w:num w:numId="31" w16cid:durableId="982395929">
    <w:abstractNumId w:val="24"/>
  </w:num>
  <w:num w:numId="32" w16cid:durableId="753404937">
    <w:abstractNumId w:val="0"/>
  </w:num>
  <w:num w:numId="33" w16cid:durableId="1994020753">
    <w:abstractNumId w:val="15"/>
  </w:num>
  <w:num w:numId="34" w16cid:durableId="2070374888">
    <w:abstractNumId w:val="8"/>
  </w:num>
  <w:num w:numId="35" w16cid:durableId="1307122695">
    <w:abstractNumId w:val="7"/>
  </w:num>
  <w:num w:numId="36" w16cid:durableId="1279293678">
    <w:abstractNumId w:val="9"/>
  </w:num>
  <w:num w:numId="37" w16cid:durableId="1922182521">
    <w:abstractNumId w:val="37"/>
  </w:num>
  <w:num w:numId="38" w16cid:durableId="458883601">
    <w:abstractNumId w:val="1"/>
  </w:num>
  <w:num w:numId="39" w16cid:durableId="1238511447">
    <w:abstractNumId w:val="44"/>
  </w:num>
  <w:num w:numId="40" w16cid:durableId="451940150">
    <w:abstractNumId w:val="6"/>
  </w:num>
  <w:num w:numId="41" w16cid:durableId="1317371781">
    <w:abstractNumId w:val="38"/>
  </w:num>
  <w:num w:numId="42" w16cid:durableId="184222437">
    <w:abstractNumId w:val="31"/>
  </w:num>
  <w:num w:numId="43" w16cid:durableId="215627835">
    <w:abstractNumId w:val="34"/>
  </w:num>
  <w:num w:numId="44" w16cid:durableId="1385519641">
    <w:abstractNumId w:val="18"/>
  </w:num>
  <w:num w:numId="45" w16cid:durableId="840895161">
    <w:abstractNumId w:val="28"/>
  </w:num>
  <w:num w:numId="46" w16cid:durableId="17603287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21"/>
    <w:rsid w:val="00002E25"/>
    <w:rsid w:val="00012677"/>
    <w:rsid w:val="00013572"/>
    <w:rsid w:val="00015463"/>
    <w:rsid w:val="00017019"/>
    <w:rsid w:val="00017F8D"/>
    <w:rsid w:val="0003290D"/>
    <w:rsid w:val="0003730D"/>
    <w:rsid w:val="0004172D"/>
    <w:rsid w:val="000429CC"/>
    <w:rsid w:val="00046DCE"/>
    <w:rsid w:val="00047491"/>
    <w:rsid w:val="000477C0"/>
    <w:rsid w:val="00051CA3"/>
    <w:rsid w:val="00051D39"/>
    <w:rsid w:val="00052FFA"/>
    <w:rsid w:val="000567AD"/>
    <w:rsid w:val="000627A3"/>
    <w:rsid w:val="00071829"/>
    <w:rsid w:val="00072ACA"/>
    <w:rsid w:val="000730C2"/>
    <w:rsid w:val="00073190"/>
    <w:rsid w:val="000765E0"/>
    <w:rsid w:val="00076A81"/>
    <w:rsid w:val="00077FAB"/>
    <w:rsid w:val="00077FB1"/>
    <w:rsid w:val="00081A7D"/>
    <w:rsid w:val="00081B54"/>
    <w:rsid w:val="00081E91"/>
    <w:rsid w:val="00082398"/>
    <w:rsid w:val="00082C65"/>
    <w:rsid w:val="0008409B"/>
    <w:rsid w:val="00087ABF"/>
    <w:rsid w:val="00096EA5"/>
    <w:rsid w:val="000A09C6"/>
    <w:rsid w:val="000A35DA"/>
    <w:rsid w:val="000A56AA"/>
    <w:rsid w:val="000A63D6"/>
    <w:rsid w:val="000B0DCE"/>
    <w:rsid w:val="000B4CE0"/>
    <w:rsid w:val="000B6D25"/>
    <w:rsid w:val="000C1F53"/>
    <w:rsid w:val="000C23FB"/>
    <w:rsid w:val="000C3256"/>
    <w:rsid w:val="000C677D"/>
    <w:rsid w:val="000D31A1"/>
    <w:rsid w:val="000D73E5"/>
    <w:rsid w:val="000D77EE"/>
    <w:rsid w:val="000E1C82"/>
    <w:rsid w:val="000E28B8"/>
    <w:rsid w:val="000E318B"/>
    <w:rsid w:val="000E6999"/>
    <w:rsid w:val="000F0343"/>
    <w:rsid w:val="000F3025"/>
    <w:rsid w:val="000F4EBB"/>
    <w:rsid w:val="000F5F82"/>
    <w:rsid w:val="000F72B6"/>
    <w:rsid w:val="00104A41"/>
    <w:rsid w:val="001140F8"/>
    <w:rsid w:val="001147E5"/>
    <w:rsid w:val="00114EBF"/>
    <w:rsid w:val="0011520F"/>
    <w:rsid w:val="001204A7"/>
    <w:rsid w:val="001217B3"/>
    <w:rsid w:val="00122119"/>
    <w:rsid w:val="00125349"/>
    <w:rsid w:val="00127A06"/>
    <w:rsid w:val="00127E20"/>
    <w:rsid w:val="0013179A"/>
    <w:rsid w:val="001323C7"/>
    <w:rsid w:val="00143955"/>
    <w:rsid w:val="001453C7"/>
    <w:rsid w:val="00147039"/>
    <w:rsid w:val="00147996"/>
    <w:rsid w:val="001524CC"/>
    <w:rsid w:val="0015314D"/>
    <w:rsid w:val="001539F2"/>
    <w:rsid w:val="00156631"/>
    <w:rsid w:val="0016514F"/>
    <w:rsid w:val="0017126D"/>
    <w:rsid w:val="0017266F"/>
    <w:rsid w:val="00174EF8"/>
    <w:rsid w:val="00174F3A"/>
    <w:rsid w:val="0018063C"/>
    <w:rsid w:val="0018088B"/>
    <w:rsid w:val="00184ECF"/>
    <w:rsid w:val="001915F5"/>
    <w:rsid w:val="001A5B66"/>
    <w:rsid w:val="001A5E96"/>
    <w:rsid w:val="001B136B"/>
    <w:rsid w:val="001B180F"/>
    <w:rsid w:val="001B2DB6"/>
    <w:rsid w:val="001B7720"/>
    <w:rsid w:val="001C304D"/>
    <w:rsid w:val="001C4311"/>
    <w:rsid w:val="001C60C4"/>
    <w:rsid w:val="001C60E6"/>
    <w:rsid w:val="001D066B"/>
    <w:rsid w:val="001D0A8B"/>
    <w:rsid w:val="001D1AB1"/>
    <w:rsid w:val="001D335F"/>
    <w:rsid w:val="001D4EE2"/>
    <w:rsid w:val="001E37D1"/>
    <w:rsid w:val="001E6EA0"/>
    <w:rsid w:val="001E714B"/>
    <w:rsid w:val="001F1833"/>
    <w:rsid w:val="001F6C7F"/>
    <w:rsid w:val="001F7685"/>
    <w:rsid w:val="001F768E"/>
    <w:rsid w:val="00202226"/>
    <w:rsid w:val="002048A5"/>
    <w:rsid w:val="002060BB"/>
    <w:rsid w:val="0021045D"/>
    <w:rsid w:val="002114FC"/>
    <w:rsid w:val="002146D8"/>
    <w:rsid w:val="00216555"/>
    <w:rsid w:val="002174E4"/>
    <w:rsid w:val="00221CF1"/>
    <w:rsid w:val="00227123"/>
    <w:rsid w:val="002329D0"/>
    <w:rsid w:val="00232E4B"/>
    <w:rsid w:val="00234823"/>
    <w:rsid w:val="00235093"/>
    <w:rsid w:val="002354F6"/>
    <w:rsid w:val="00235BE0"/>
    <w:rsid w:val="00237473"/>
    <w:rsid w:val="002408E8"/>
    <w:rsid w:val="00243B65"/>
    <w:rsid w:val="00247472"/>
    <w:rsid w:val="00250E68"/>
    <w:rsid w:val="0025281D"/>
    <w:rsid w:val="00254A25"/>
    <w:rsid w:val="0025528F"/>
    <w:rsid w:val="0025687D"/>
    <w:rsid w:val="0026386C"/>
    <w:rsid w:val="00263E75"/>
    <w:rsid w:val="002651D4"/>
    <w:rsid w:val="00267C78"/>
    <w:rsid w:val="00277902"/>
    <w:rsid w:val="0027795B"/>
    <w:rsid w:val="00280390"/>
    <w:rsid w:val="002811C3"/>
    <w:rsid w:val="0028309F"/>
    <w:rsid w:val="00283A42"/>
    <w:rsid w:val="002857BE"/>
    <w:rsid w:val="002874C6"/>
    <w:rsid w:val="00290FF9"/>
    <w:rsid w:val="00293A5C"/>
    <w:rsid w:val="00294A7B"/>
    <w:rsid w:val="00296A0F"/>
    <w:rsid w:val="00297CD1"/>
    <w:rsid w:val="002A7632"/>
    <w:rsid w:val="002A7E00"/>
    <w:rsid w:val="002B0CEF"/>
    <w:rsid w:val="002B281C"/>
    <w:rsid w:val="002B7DF6"/>
    <w:rsid w:val="002C0025"/>
    <w:rsid w:val="002C043B"/>
    <w:rsid w:val="002C1552"/>
    <w:rsid w:val="002C260C"/>
    <w:rsid w:val="002C3D45"/>
    <w:rsid w:val="002C4C26"/>
    <w:rsid w:val="002C639E"/>
    <w:rsid w:val="002C698E"/>
    <w:rsid w:val="002C7261"/>
    <w:rsid w:val="002D4243"/>
    <w:rsid w:val="002D4F52"/>
    <w:rsid w:val="002D7EBF"/>
    <w:rsid w:val="002E111D"/>
    <w:rsid w:val="002E2418"/>
    <w:rsid w:val="002E3282"/>
    <w:rsid w:val="002E4CA7"/>
    <w:rsid w:val="002E558D"/>
    <w:rsid w:val="002E6089"/>
    <w:rsid w:val="002F3B57"/>
    <w:rsid w:val="002F3BA4"/>
    <w:rsid w:val="002F663E"/>
    <w:rsid w:val="002F6D56"/>
    <w:rsid w:val="002F7FB4"/>
    <w:rsid w:val="0030123C"/>
    <w:rsid w:val="0030341C"/>
    <w:rsid w:val="00305C8A"/>
    <w:rsid w:val="003140CB"/>
    <w:rsid w:val="00315570"/>
    <w:rsid w:val="0032158D"/>
    <w:rsid w:val="00323B3E"/>
    <w:rsid w:val="003245C1"/>
    <w:rsid w:val="00325043"/>
    <w:rsid w:val="00326E72"/>
    <w:rsid w:val="00327F3A"/>
    <w:rsid w:val="0033226A"/>
    <w:rsid w:val="0033316B"/>
    <w:rsid w:val="00333A2C"/>
    <w:rsid w:val="00333ABF"/>
    <w:rsid w:val="00336AE3"/>
    <w:rsid w:val="00342B5F"/>
    <w:rsid w:val="0034399A"/>
    <w:rsid w:val="00344412"/>
    <w:rsid w:val="00345EE8"/>
    <w:rsid w:val="00351BC3"/>
    <w:rsid w:val="003548C5"/>
    <w:rsid w:val="003572A1"/>
    <w:rsid w:val="00360263"/>
    <w:rsid w:val="00360CB3"/>
    <w:rsid w:val="003631DA"/>
    <w:rsid w:val="00363C9B"/>
    <w:rsid w:val="00363E4E"/>
    <w:rsid w:val="00365C52"/>
    <w:rsid w:val="003729D8"/>
    <w:rsid w:val="00373D0B"/>
    <w:rsid w:val="00377517"/>
    <w:rsid w:val="00377A7D"/>
    <w:rsid w:val="00377F3A"/>
    <w:rsid w:val="0038199F"/>
    <w:rsid w:val="00381DB4"/>
    <w:rsid w:val="0038452C"/>
    <w:rsid w:val="00384B4F"/>
    <w:rsid w:val="00387519"/>
    <w:rsid w:val="0039321A"/>
    <w:rsid w:val="00395638"/>
    <w:rsid w:val="00395812"/>
    <w:rsid w:val="00396439"/>
    <w:rsid w:val="00397677"/>
    <w:rsid w:val="003A2C81"/>
    <w:rsid w:val="003A4BB9"/>
    <w:rsid w:val="003B036F"/>
    <w:rsid w:val="003B12B8"/>
    <w:rsid w:val="003B4503"/>
    <w:rsid w:val="003B6DC9"/>
    <w:rsid w:val="003C041B"/>
    <w:rsid w:val="003C16BF"/>
    <w:rsid w:val="003C228F"/>
    <w:rsid w:val="003C2414"/>
    <w:rsid w:val="003C7863"/>
    <w:rsid w:val="003D0BA6"/>
    <w:rsid w:val="003D14B6"/>
    <w:rsid w:val="003D66A7"/>
    <w:rsid w:val="003E0EE5"/>
    <w:rsid w:val="003E26C5"/>
    <w:rsid w:val="003E4D35"/>
    <w:rsid w:val="003E501F"/>
    <w:rsid w:val="003E6F58"/>
    <w:rsid w:val="003F0A3C"/>
    <w:rsid w:val="003F1009"/>
    <w:rsid w:val="004005B2"/>
    <w:rsid w:val="004018CE"/>
    <w:rsid w:val="00403BA8"/>
    <w:rsid w:val="00405CC1"/>
    <w:rsid w:val="0041122A"/>
    <w:rsid w:val="00411EA3"/>
    <w:rsid w:val="00415303"/>
    <w:rsid w:val="00417B8A"/>
    <w:rsid w:val="00425B1E"/>
    <w:rsid w:val="004309EF"/>
    <w:rsid w:val="00432528"/>
    <w:rsid w:val="00432E29"/>
    <w:rsid w:val="0043358D"/>
    <w:rsid w:val="00433F35"/>
    <w:rsid w:val="00435661"/>
    <w:rsid w:val="0043764F"/>
    <w:rsid w:val="004400E6"/>
    <w:rsid w:val="00442595"/>
    <w:rsid w:val="0044401E"/>
    <w:rsid w:val="00446054"/>
    <w:rsid w:val="004511AE"/>
    <w:rsid w:val="00451FD6"/>
    <w:rsid w:val="00452A45"/>
    <w:rsid w:val="004534D7"/>
    <w:rsid w:val="00462EF3"/>
    <w:rsid w:val="00466E00"/>
    <w:rsid w:val="00467B23"/>
    <w:rsid w:val="0047069E"/>
    <w:rsid w:val="00471F73"/>
    <w:rsid w:val="004724E2"/>
    <w:rsid w:val="00473624"/>
    <w:rsid w:val="00474E6A"/>
    <w:rsid w:val="00480169"/>
    <w:rsid w:val="004842AE"/>
    <w:rsid w:val="00484A1C"/>
    <w:rsid w:val="00487063"/>
    <w:rsid w:val="004927BF"/>
    <w:rsid w:val="00493704"/>
    <w:rsid w:val="00495823"/>
    <w:rsid w:val="004978EF"/>
    <w:rsid w:val="00497BFC"/>
    <w:rsid w:val="004A4251"/>
    <w:rsid w:val="004A501C"/>
    <w:rsid w:val="004B0F15"/>
    <w:rsid w:val="004B3FA9"/>
    <w:rsid w:val="004B7616"/>
    <w:rsid w:val="004C5559"/>
    <w:rsid w:val="004C6CE0"/>
    <w:rsid w:val="004C73CB"/>
    <w:rsid w:val="004D033D"/>
    <w:rsid w:val="004D24D6"/>
    <w:rsid w:val="004D41B1"/>
    <w:rsid w:val="004D4D8A"/>
    <w:rsid w:val="004E1511"/>
    <w:rsid w:val="004E1EF0"/>
    <w:rsid w:val="004E5B25"/>
    <w:rsid w:val="004E7D1D"/>
    <w:rsid w:val="004F3439"/>
    <w:rsid w:val="004F356E"/>
    <w:rsid w:val="004F38F2"/>
    <w:rsid w:val="004F40C9"/>
    <w:rsid w:val="004F485E"/>
    <w:rsid w:val="004F74B8"/>
    <w:rsid w:val="005002DB"/>
    <w:rsid w:val="005021F5"/>
    <w:rsid w:val="0050265F"/>
    <w:rsid w:val="00502C6D"/>
    <w:rsid w:val="00503C15"/>
    <w:rsid w:val="00503DFE"/>
    <w:rsid w:val="00511B7B"/>
    <w:rsid w:val="00515D74"/>
    <w:rsid w:val="00515F11"/>
    <w:rsid w:val="00522A09"/>
    <w:rsid w:val="00523448"/>
    <w:rsid w:val="00523902"/>
    <w:rsid w:val="00525352"/>
    <w:rsid w:val="005372B9"/>
    <w:rsid w:val="00540948"/>
    <w:rsid w:val="005427C8"/>
    <w:rsid w:val="00544FF6"/>
    <w:rsid w:val="00546B3B"/>
    <w:rsid w:val="00547F27"/>
    <w:rsid w:val="00552574"/>
    <w:rsid w:val="00555771"/>
    <w:rsid w:val="005563C1"/>
    <w:rsid w:val="005605B9"/>
    <w:rsid w:val="00563D42"/>
    <w:rsid w:val="0056572C"/>
    <w:rsid w:val="005662F6"/>
    <w:rsid w:val="005716F6"/>
    <w:rsid w:val="0057251B"/>
    <w:rsid w:val="005754CE"/>
    <w:rsid w:val="005826FA"/>
    <w:rsid w:val="005835BB"/>
    <w:rsid w:val="00584E70"/>
    <w:rsid w:val="0058799B"/>
    <w:rsid w:val="00587E5D"/>
    <w:rsid w:val="00591370"/>
    <w:rsid w:val="005925AD"/>
    <w:rsid w:val="00597437"/>
    <w:rsid w:val="005A2669"/>
    <w:rsid w:val="005A2BE7"/>
    <w:rsid w:val="005A396F"/>
    <w:rsid w:val="005B1B82"/>
    <w:rsid w:val="005B23EF"/>
    <w:rsid w:val="005B33ED"/>
    <w:rsid w:val="005B3E50"/>
    <w:rsid w:val="005B691E"/>
    <w:rsid w:val="005C612F"/>
    <w:rsid w:val="005D07F7"/>
    <w:rsid w:val="005D446C"/>
    <w:rsid w:val="005D4472"/>
    <w:rsid w:val="005D5B30"/>
    <w:rsid w:val="005E5F67"/>
    <w:rsid w:val="005E6D43"/>
    <w:rsid w:val="005E7133"/>
    <w:rsid w:val="005F07C5"/>
    <w:rsid w:val="005F0FB1"/>
    <w:rsid w:val="005F2D45"/>
    <w:rsid w:val="005F4A07"/>
    <w:rsid w:val="005F598F"/>
    <w:rsid w:val="005F7E3B"/>
    <w:rsid w:val="005F7EAD"/>
    <w:rsid w:val="006018D4"/>
    <w:rsid w:val="00604BDE"/>
    <w:rsid w:val="00605FD7"/>
    <w:rsid w:val="0061046A"/>
    <w:rsid w:val="006111BF"/>
    <w:rsid w:val="00612B02"/>
    <w:rsid w:val="00626687"/>
    <w:rsid w:val="00632C27"/>
    <w:rsid w:val="0063588D"/>
    <w:rsid w:val="00637035"/>
    <w:rsid w:val="0064155C"/>
    <w:rsid w:val="00641BF8"/>
    <w:rsid w:val="00641C8A"/>
    <w:rsid w:val="006429A3"/>
    <w:rsid w:val="006431F5"/>
    <w:rsid w:val="00643958"/>
    <w:rsid w:val="00646237"/>
    <w:rsid w:val="00654054"/>
    <w:rsid w:val="0065483D"/>
    <w:rsid w:val="00657AF1"/>
    <w:rsid w:val="00657CB6"/>
    <w:rsid w:val="006618C4"/>
    <w:rsid w:val="006649B8"/>
    <w:rsid w:val="00672989"/>
    <w:rsid w:val="0067527F"/>
    <w:rsid w:val="00675875"/>
    <w:rsid w:val="00680D9F"/>
    <w:rsid w:val="00690D2A"/>
    <w:rsid w:val="00693860"/>
    <w:rsid w:val="0069541F"/>
    <w:rsid w:val="006A02AD"/>
    <w:rsid w:val="006B2925"/>
    <w:rsid w:val="006B51C9"/>
    <w:rsid w:val="006C1422"/>
    <w:rsid w:val="006C2ABB"/>
    <w:rsid w:val="006C32C4"/>
    <w:rsid w:val="006D3CB6"/>
    <w:rsid w:val="006D3CD5"/>
    <w:rsid w:val="006D4196"/>
    <w:rsid w:val="006D593F"/>
    <w:rsid w:val="006E0109"/>
    <w:rsid w:val="006E3E8E"/>
    <w:rsid w:val="006E56A6"/>
    <w:rsid w:val="006F09F8"/>
    <w:rsid w:val="006F0EB3"/>
    <w:rsid w:val="006F1805"/>
    <w:rsid w:val="006F219D"/>
    <w:rsid w:val="006F5EF7"/>
    <w:rsid w:val="0070343E"/>
    <w:rsid w:val="00704AEA"/>
    <w:rsid w:val="007105A2"/>
    <w:rsid w:val="00711A15"/>
    <w:rsid w:val="0071349C"/>
    <w:rsid w:val="00715706"/>
    <w:rsid w:val="00723741"/>
    <w:rsid w:val="00726EA4"/>
    <w:rsid w:val="00727639"/>
    <w:rsid w:val="0072780E"/>
    <w:rsid w:val="00732F7D"/>
    <w:rsid w:val="00737CCF"/>
    <w:rsid w:val="00740021"/>
    <w:rsid w:val="00741874"/>
    <w:rsid w:val="00744944"/>
    <w:rsid w:val="0074560D"/>
    <w:rsid w:val="00755C5C"/>
    <w:rsid w:val="00756406"/>
    <w:rsid w:val="00760296"/>
    <w:rsid w:val="007612A5"/>
    <w:rsid w:val="00762164"/>
    <w:rsid w:val="007630F8"/>
    <w:rsid w:val="00764F22"/>
    <w:rsid w:val="00765BDE"/>
    <w:rsid w:val="00767B9E"/>
    <w:rsid w:val="007701DA"/>
    <w:rsid w:val="00773DE1"/>
    <w:rsid w:val="00775869"/>
    <w:rsid w:val="00776C6B"/>
    <w:rsid w:val="0078395D"/>
    <w:rsid w:val="00787881"/>
    <w:rsid w:val="00790A2F"/>
    <w:rsid w:val="007933E5"/>
    <w:rsid w:val="00796055"/>
    <w:rsid w:val="007A2C13"/>
    <w:rsid w:val="007A4220"/>
    <w:rsid w:val="007A4578"/>
    <w:rsid w:val="007A62D0"/>
    <w:rsid w:val="007A77B9"/>
    <w:rsid w:val="007B2A75"/>
    <w:rsid w:val="007B4437"/>
    <w:rsid w:val="007B6034"/>
    <w:rsid w:val="007B7769"/>
    <w:rsid w:val="007B7D68"/>
    <w:rsid w:val="007C624F"/>
    <w:rsid w:val="007D1922"/>
    <w:rsid w:val="007D27F3"/>
    <w:rsid w:val="007D336C"/>
    <w:rsid w:val="007D558C"/>
    <w:rsid w:val="007D59D6"/>
    <w:rsid w:val="007D72E5"/>
    <w:rsid w:val="007E1567"/>
    <w:rsid w:val="007F499A"/>
    <w:rsid w:val="0080532E"/>
    <w:rsid w:val="008113DD"/>
    <w:rsid w:val="0081287C"/>
    <w:rsid w:val="008151A7"/>
    <w:rsid w:val="00815F11"/>
    <w:rsid w:val="008171BB"/>
    <w:rsid w:val="00821E58"/>
    <w:rsid w:val="00822277"/>
    <w:rsid w:val="00822494"/>
    <w:rsid w:val="00823B7D"/>
    <w:rsid w:val="00831A9B"/>
    <w:rsid w:val="0083411A"/>
    <w:rsid w:val="0083758A"/>
    <w:rsid w:val="00837A7B"/>
    <w:rsid w:val="008404EA"/>
    <w:rsid w:val="00845078"/>
    <w:rsid w:val="0085127C"/>
    <w:rsid w:val="008551E7"/>
    <w:rsid w:val="00857BBC"/>
    <w:rsid w:val="008657F1"/>
    <w:rsid w:val="00872582"/>
    <w:rsid w:val="00872EEA"/>
    <w:rsid w:val="008865E4"/>
    <w:rsid w:val="0088706B"/>
    <w:rsid w:val="00891E8D"/>
    <w:rsid w:val="008B118F"/>
    <w:rsid w:val="008B33B5"/>
    <w:rsid w:val="008B33E5"/>
    <w:rsid w:val="008B4C35"/>
    <w:rsid w:val="008B6B40"/>
    <w:rsid w:val="008B7FB0"/>
    <w:rsid w:val="008C0BDB"/>
    <w:rsid w:val="008D1A81"/>
    <w:rsid w:val="008D71A5"/>
    <w:rsid w:val="008E33BF"/>
    <w:rsid w:val="008E48A5"/>
    <w:rsid w:val="008E4ACD"/>
    <w:rsid w:val="008E7F57"/>
    <w:rsid w:val="008F21DF"/>
    <w:rsid w:val="008F7460"/>
    <w:rsid w:val="00902B9E"/>
    <w:rsid w:val="00911746"/>
    <w:rsid w:val="00914A44"/>
    <w:rsid w:val="00915B63"/>
    <w:rsid w:val="00915E96"/>
    <w:rsid w:val="00920F9F"/>
    <w:rsid w:val="00925BE2"/>
    <w:rsid w:val="00927088"/>
    <w:rsid w:val="00931953"/>
    <w:rsid w:val="0093310D"/>
    <w:rsid w:val="00937458"/>
    <w:rsid w:val="00940D9B"/>
    <w:rsid w:val="009423E6"/>
    <w:rsid w:val="0094305D"/>
    <w:rsid w:val="00944565"/>
    <w:rsid w:val="009448E9"/>
    <w:rsid w:val="009458B7"/>
    <w:rsid w:val="00946893"/>
    <w:rsid w:val="009469A3"/>
    <w:rsid w:val="00947F03"/>
    <w:rsid w:val="009539A5"/>
    <w:rsid w:val="00954E26"/>
    <w:rsid w:val="00962291"/>
    <w:rsid w:val="00962FE5"/>
    <w:rsid w:val="009637E2"/>
    <w:rsid w:val="009652A0"/>
    <w:rsid w:val="009657C9"/>
    <w:rsid w:val="0097252B"/>
    <w:rsid w:val="009730D0"/>
    <w:rsid w:val="0097569F"/>
    <w:rsid w:val="0097660D"/>
    <w:rsid w:val="009779E1"/>
    <w:rsid w:val="00982E53"/>
    <w:rsid w:val="00987E9D"/>
    <w:rsid w:val="00990527"/>
    <w:rsid w:val="00990D29"/>
    <w:rsid w:val="00991410"/>
    <w:rsid w:val="00996977"/>
    <w:rsid w:val="009A1C18"/>
    <w:rsid w:val="009A2695"/>
    <w:rsid w:val="009A452B"/>
    <w:rsid w:val="009A4D4F"/>
    <w:rsid w:val="009A5314"/>
    <w:rsid w:val="009A6C51"/>
    <w:rsid w:val="009B0345"/>
    <w:rsid w:val="009B42ED"/>
    <w:rsid w:val="009B4A58"/>
    <w:rsid w:val="009B669E"/>
    <w:rsid w:val="009C3E06"/>
    <w:rsid w:val="009C3E92"/>
    <w:rsid w:val="009C43BB"/>
    <w:rsid w:val="009D5F20"/>
    <w:rsid w:val="009E1849"/>
    <w:rsid w:val="009E2AF2"/>
    <w:rsid w:val="009E3598"/>
    <w:rsid w:val="009E756F"/>
    <w:rsid w:val="009F38C2"/>
    <w:rsid w:val="009F4DD6"/>
    <w:rsid w:val="00A00005"/>
    <w:rsid w:val="00A04FAE"/>
    <w:rsid w:val="00A07F11"/>
    <w:rsid w:val="00A12AE6"/>
    <w:rsid w:val="00A158E2"/>
    <w:rsid w:val="00A177E7"/>
    <w:rsid w:val="00A20648"/>
    <w:rsid w:val="00A22585"/>
    <w:rsid w:val="00A25780"/>
    <w:rsid w:val="00A30C3A"/>
    <w:rsid w:val="00A350D7"/>
    <w:rsid w:val="00A4070A"/>
    <w:rsid w:val="00A4393D"/>
    <w:rsid w:val="00A44274"/>
    <w:rsid w:val="00A55A46"/>
    <w:rsid w:val="00A60C71"/>
    <w:rsid w:val="00A65C3B"/>
    <w:rsid w:val="00A67225"/>
    <w:rsid w:val="00A71938"/>
    <w:rsid w:val="00A71DC0"/>
    <w:rsid w:val="00A73687"/>
    <w:rsid w:val="00A74CB2"/>
    <w:rsid w:val="00A75272"/>
    <w:rsid w:val="00A75535"/>
    <w:rsid w:val="00A75743"/>
    <w:rsid w:val="00A77D84"/>
    <w:rsid w:val="00A80682"/>
    <w:rsid w:val="00A8560A"/>
    <w:rsid w:val="00A85A91"/>
    <w:rsid w:val="00A87A4B"/>
    <w:rsid w:val="00A9232D"/>
    <w:rsid w:val="00A929A3"/>
    <w:rsid w:val="00A95E21"/>
    <w:rsid w:val="00A97660"/>
    <w:rsid w:val="00AB2D3C"/>
    <w:rsid w:val="00AB2DCC"/>
    <w:rsid w:val="00AC3C98"/>
    <w:rsid w:val="00AC48F2"/>
    <w:rsid w:val="00AC6B9B"/>
    <w:rsid w:val="00AD11DB"/>
    <w:rsid w:val="00AD5049"/>
    <w:rsid w:val="00AE26A6"/>
    <w:rsid w:val="00AE4865"/>
    <w:rsid w:val="00AE718B"/>
    <w:rsid w:val="00AF31FC"/>
    <w:rsid w:val="00AF4A2D"/>
    <w:rsid w:val="00AF5634"/>
    <w:rsid w:val="00AF57F0"/>
    <w:rsid w:val="00B01A42"/>
    <w:rsid w:val="00B0397F"/>
    <w:rsid w:val="00B103FC"/>
    <w:rsid w:val="00B12964"/>
    <w:rsid w:val="00B14613"/>
    <w:rsid w:val="00B149A9"/>
    <w:rsid w:val="00B15ECC"/>
    <w:rsid w:val="00B167D1"/>
    <w:rsid w:val="00B17BE2"/>
    <w:rsid w:val="00B21D65"/>
    <w:rsid w:val="00B23CF2"/>
    <w:rsid w:val="00B26CC9"/>
    <w:rsid w:val="00B301D2"/>
    <w:rsid w:val="00B31E20"/>
    <w:rsid w:val="00B37FCE"/>
    <w:rsid w:val="00B40AB4"/>
    <w:rsid w:val="00B41802"/>
    <w:rsid w:val="00B42026"/>
    <w:rsid w:val="00B42C19"/>
    <w:rsid w:val="00B42C4A"/>
    <w:rsid w:val="00B4372B"/>
    <w:rsid w:val="00B43E4C"/>
    <w:rsid w:val="00B452C8"/>
    <w:rsid w:val="00B47E4F"/>
    <w:rsid w:val="00B51586"/>
    <w:rsid w:val="00B5349E"/>
    <w:rsid w:val="00B56F36"/>
    <w:rsid w:val="00B64FFA"/>
    <w:rsid w:val="00B65F1A"/>
    <w:rsid w:val="00B81BB3"/>
    <w:rsid w:val="00B83AA5"/>
    <w:rsid w:val="00B8473D"/>
    <w:rsid w:val="00B91775"/>
    <w:rsid w:val="00B962A9"/>
    <w:rsid w:val="00B97B74"/>
    <w:rsid w:val="00BA5B35"/>
    <w:rsid w:val="00BA7EBB"/>
    <w:rsid w:val="00BB01A7"/>
    <w:rsid w:val="00BB08C0"/>
    <w:rsid w:val="00BB145E"/>
    <w:rsid w:val="00BB4DBD"/>
    <w:rsid w:val="00BB53B5"/>
    <w:rsid w:val="00BB5946"/>
    <w:rsid w:val="00BC7A04"/>
    <w:rsid w:val="00BD5244"/>
    <w:rsid w:val="00BD54C3"/>
    <w:rsid w:val="00BE022C"/>
    <w:rsid w:val="00BE0E4A"/>
    <w:rsid w:val="00BE18B8"/>
    <w:rsid w:val="00BE79F2"/>
    <w:rsid w:val="00BE7AFC"/>
    <w:rsid w:val="00BF045C"/>
    <w:rsid w:val="00BF2F36"/>
    <w:rsid w:val="00BF4DB1"/>
    <w:rsid w:val="00C01D56"/>
    <w:rsid w:val="00C02951"/>
    <w:rsid w:val="00C04A4F"/>
    <w:rsid w:val="00C06A16"/>
    <w:rsid w:val="00C07D01"/>
    <w:rsid w:val="00C10D63"/>
    <w:rsid w:val="00C12489"/>
    <w:rsid w:val="00C133C8"/>
    <w:rsid w:val="00C2027B"/>
    <w:rsid w:val="00C20792"/>
    <w:rsid w:val="00C22525"/>
    <w:rsid w:val="00C22CA5"/>
    <w:rsid w:val="00C22E75"/>
    <w:rsid w:val="00C23F50"/>
    <w:rsid w:val="00C248C8"/>
    <w:rsid w:val="00C25021"/>
    <w:rsid w:val="00C30AED"/>
    <w:rsid w:val="00C32372"/>
    <w:rsid w:val="00C342ED"/>
    <w:rsid w:val="00C35FBB"/>
    <w:rsid w:val="00C36EA9"/>
    <w:rsid w:val="00C408B1"/>
    <w:rsid w:val="00C4486B"/>
    <w:rsid w:val="00C45549"/>
    <w:rsid w:val="00C467F0"/>
    <w:rsid w:val="00C46976"/>
    <w:rsid w:val="00C500EE"/>
    <w:rsid w:val="00C5433D"/>
    <w:rsid w:val="00C55C8F"/>
    <w:rsid w:val="00C57060"/>
    <w:rsid w:val="00C61077"/>
    <w:rsid w:val="00C6497A"/>
    <w:rsid w:val="00C658E3"/>
    <w:rsid w:val="00C717AB"/>
    <w:rsid w:val="00C75813"/>
    <w:rsid w:val="00C82593"/>
    <w:rsid w:val="00C862E7"/>
    <w:rsid w:val="00C86454"/>
    <w:rsid w:val="00C87DB0"/>
    <w:rsid w:val="00C939E5"/>
    <w:rsid w:val="00C945C3"/>
    <w:rsid w:val="00C951D2"/>
    <w:rsid w:val="00C96BFD"/>
    <w:rsid w:val="00CA0567"/>
    <w:rsid w:val="00CB02D8"/>
    <w:rsid w:val="00CB1FD5"/>
    <w:rsid w:val="00CC2EE4"/>
    <w:rsid w:val="00CD1653"/>
    <w:rsid w:val="00CD58E2"/>
    <w:rsid w:val="00CD6097"/>
    <w:rsid w:val="00CE050C"/>
    <w:rsid w:val="00CE0C28"/>
    <w:rsid w:val="00CE101A"/>
    <w:rsid w:val="00CE3FAF"/>
    <w:rsid w:val="00CE7B01"/>
    <w:rsid w:val="00CF00C7"/>
    <w:rsid w:val="00CF2B6E"/>
    <w:rsid w:val="00CF613E"/>
    <w:rsid w:val="00CF6FE5"/>
    <w:rsid w:val="00D00EF3"/>
    <w:rsid w:val="00D042D7"/>
    <w:rsid w:val="00D06DF4"/>
    <w:rsid w:val="00D10AEB"/>
    <w:rsid w:val="00D10CA3"/>
    <w:rsid w:val="00D1215D"/>
    <w:rsid w:val="00D1382E"/>
    <w:rsid w:val="00D16487"/>
    <w:rsid w:val="00D23469"/>
    <w:rsid w:val="00D265E6"/>
    <w:rsid w:val="00D35831"/>
    <w:rsid w:val="00D42951"/>
    <w:rsid w:val="00D45474"/>
    <w:rsid w:val="00D4670D"/>
    <w:rsid w:val="00D47DA6"/>
    <w:rsid w:val="00D530E8"/>
    <w:rsid w:val="00D53FF8"/>
    <w:rsid w:val="00D55730"/>
    <w:rsid w:val="00D57C51"/>
    <w:rsid w:val="00D774CA"/>
    <w:rsid w:val="00D77AA0"/>
    <w:rsid w:val="00D83D85"/>
    <w:rsid w:val="00D85B53"/>
    <w:rsid w:val="00D87BDD"/>
    <w:rsid w:val="00D91192"/>
    <w:rsid w:val="00D917D1"/>
    <w:rsid w:val="00D94529"/>
    <w:rsid w:val="00DA22C2"/>
    <w:rsid w:val="00DB1B84"/>
    <w:rsid w:val="00DB2238"/>
    <w:rsid w:val="00DB336E"/>
    <w:rsid w:val="00DB4E41"/>
    <w:rsid w:val="00DB6099"/>
    <w:rsid w:val="00DC1197"/>
    <w:rsid w:val="00DC4E9B"/>
    <w:rsid w:val="00DC4F75"/>
    <w:rsid w:val="00DD1B3D"/>
    <w:rsid w:val="00DD3822"/>
    <w:rsid w:val="00DE47E0"/>
    <w:rsid w:val="00DE6493"/>
    <w:rsid w:val="00DE7C36"/>
    <w:rsid w:val="00DF0062"/>
    <w:rsid w:val="00DF21CF"/>
    <w:rsid w:val="00DF3872"/>
    <w:rsid w:val="00DF38C0"/>
    <w:rsid w:val="00E02C26"/>
    <w:rsid w:val="00E05AA3"/>
    <w:rsid w:val="00E2064F"/>
    <w:rsid w:val="00E20711"/>
    <w:rsid w:val="00E21746"/>
    <w:rsid w:val="00E22408"/>
    <w:rsid w:val="00E26981"/>
    <w:rsid w:val="00E30AA9"/>
    <w:rsid w:val="00E32A67"/>
    <w:rsid w:val="00E337AB"/>
    <w:rsid w:val="00E35C06"/>
    <w:rsid w:val="00E4353A"/>
    <w:rsid w:val="00E4645A"/>
    <w:rsid w:val="00E47B8B"/>
    <w:rsid w:val="00E506EA"/>
    <w:rsid w:val="00E57E0E"/>
    <w:rsid w:val="00E60332"/>
    <w:rsid w:val="00E610D5"/>
    <w:rsid w:val="00E6580E"/>
    <w:rsid w:val="00E6723F"/>
    <w:rsid w:val="00E835EE"/>
    <w:rsid w:val="00E8536F"/>
    <w:rsid w:val="00E9367A"/>
    <w:rsid w:val="00E95D38"/>
    <w:rsid w:val="00EA0852"/>
    <w:rsid w:val="00EA13F6"/>
    <w:rsid w:val="00EA7A4E"/>
    <w:rsid w:val="00EB1365"/>
    <w:rsid w:val="00EB2302"/>
    <w:rsid w:val="00EC0945"/>
    <w:rsid w:val="00EC0A5D"/>
    <w:rsid w:val="00EC229D"/>
    <w:rsid w:val="00EC288F"/>
    <w:rsid w:val="00EC4007"/>
    <w:rsid w:val="00ED10B1"/>
    <w:rsid w:val="00ED40B8"/>
    <w:rsid w:val="00ED4B29"/>
    <w:rsid w:val="00EE025B"/>
    <w:rsid w:val="00EE0F45"/>
    <w:rsid w:val="00EE1F81"/>
    <w:rsid w:val="00EE3CC0"/>
    <w:rsid w:val="00EE78DA"/>
    <w:rsid w:val="00EF11D2"/>
    <w:rsid w:val="00EF235D"/>
    <w:rsid w:val="00EF746A"/>
    <w:rsid w:val="00EF764B"/>
    <w:rsid w:val="00F0065F"/>
    <w:rsid w:val="00F0144D"/>
    <w:rsid w:val="00F0188C"/>
    <w:rsid w:val="00F05041"/>
    <w:rsid w:val="00F0758A"/>
    <w:rsid w:val="00F10D7D"/>
    <w:rsid w:val="00F1201F"/>
    <w:rsid w:val="00F12C66"/>
    <w:rsid w:val="00F2134D"/>
    <w:rsid w:val="00F21C4E"/>
    <w:rsid w:val="00F24338"/>
    <w:rsid w:val="00F249A5"/>
    <w:rsid w:val="00F272CB"/>
    <w:rsid w:val="00F277A1"/>
    <w:rsid w:val="00F30EDB"/>
    <w:rsid w:val="00F32728"/>
    <w:rsid w:val="00F32B9A"/>
    <w:rsid w:val="00F337D0"/>
    <w:rsid w:val="00F35F1B"/>
    <w:rsid w:val="00F41079"/>
    <w:rsid w:val="00F4471C"/>
    <w:rsid w:val="00F4486F"/>
    <w:rsid w:val="00F504CF"/>
    <w:rsid w:val="00F51B0A"/>
    <w:rsid w:val="00F57460"/>
    <w:rsid w:val="00F61E34"/>
    <w:rsid w:val="00F64EE1"/>
    <w:rsid w:val="00F7287D"/>
    <w:rsid w:val="00F80194"/>
    <w:rsid w:val="00F811E8"/>
    <w:rsid w:val="00F825F5"/>
    <w:rsid w:val="00F83C1F"/>
    <w:rsid w:val="00F85DB7"/>
    <w:rsid w:val="00F94193"/>
    <w:rsid w:val="00F9467B"/>
    <w:rsid w:val="00F95DF7"/>
    <w:rsid w:val="00FA173A"/>
    <w:rsid w:val="00FA30DB"/>
    <w:rsid w:val="00FA459A"/>
    <w:rsid w:val="00FA6700"/>
    <w:rsid w:val="00FA7BBB"/>
    <w:rsid w:val="00FB3CC4"/>
    <w:rsid w:val="00FC16D1"/>
    <w:rsid w:val="00FC3171"/>
    <w:rsid w:val="00FC318F"/>
    <w:rsid w:val="00FC408E"/>
    <w:rsid w:val="00FC4F54"/>
    <w:rsid w:val="00FC6E8F"/>
    <w:rsid w:val="00FC73FC"/>
    <w:rsid w:val="00FD0CAF"/>
    <w:rsid w:val="00FD4903"/>
    <w:rsid w:val="00FD7614"/>
    <w:rsid w:val="00FE0066"/>
    <w:rsid w:val="00FE1E53"/>
    <w:rsid w:val="00FE53B6"/>
    <w:rsid w:val="00FF1AD4"/>
    <w:rsid w:val="00FF22E8"/>
    <w:rsid w:val="00FF347E"/>
    <w:rsid w:val="00FF4752"/>
    <w:rsid w:val="014A3BC2"/>
    <w:rsid w:val="0179A256"/>
    <w:rsid w:val="021146BF"/>
    <w:rsid w:val="0353E892"/>
    <w:rsid w:val="039028AD"/>
    <w:rsid w:val="04005830"/>
    <w:rsid w:val="0456FE20"/>
    <w:rsid w:val="05319AEC"/>
    <w:rsid w:val="0646E81D"/>
    <w:rsid w:val="06478793"/>
    <w:rsid w:val="067A1304"/>
    <w:rsid w:val="06ED4694"/>
    <w:rsid w:val="07F0D160"/>
    <w:rsid w:val="0862390A"/>
    <w:rsid w:val="08693BAE"/>
    <w:rsid w:val="098CA1C1"/>
    <w:rsid w:val="09B85A6B"/>
    <w:rsid w:val="09EBE3B2"/>
    <w:rsid w:val="0B4BC86E"/>
    <w:rsid w:val="0B542ACC"/>
    <w:rsid w:val="0B7082BF"/>
    <w:rsid w:val="0E6012E4"/>
    <w:rsid w:val="0EF7400A"/>
    <w:rsid w:val="0FC328C4"/>
    <w:rsid w:val="0FFBE345"/>
    <w:rsid w:val="10CA227F"/>
    <w:rsid w:val="1330F11A"/>
    <w:rsid w:val="169EEA97"/>
    <w:rsid w:val="17B4C3CB"/>
    <w:rsid w:val="1866371B"/>
    <w:rsid w:val="1B23EB81"/>
    <w:rsid w:val="1D04ABF9"/>
    <w:rsid w:val="1DB70C1C"/>
    <w:rsid w:val="1E35DCFC"/>
    <w:rsid w:val="1ECB8967"/>
    <w:rsid w:val="21185A4F"/>
    <w:rsid w:val="22F9D9B0"/>
    <w:rsid w:val="24814B1E"/>
    <w:rsid w:val="25CA40B7"/>
    <w:rsid w:val="2901140E"/>
    <w:rsid w:val="2AB4B38A"/>
    <w:rsid w:val="2C2F544C"/>
    <w:rsid w:val="2E28BED8"/>
    <w:rsid w:val="3102C56F"/>
    <w:rsid w:val="31BEE584"/>
    <w:rsid w:val="3551909C"/>
    <w:rsid w:val="3559A39B"/>
    <w:rsid w:val="35697E5D"/>
    <w:rsid w:val="35D180EF"/>
    <w:rsid w:val="36B0D128"/>
    <w:rsid w:val="36BE283B"/>
    <w:rsid w:val="36D4DC8C"/>
    <w:rsid w:val="38C4FCCF"/>
    <w:rsid w:val="3933D267"/>
    <w:rsid w:val="3C72E8CA"/>
    <w:rsid w:val="3C937F30"/>
    <w:rsid w:val="3E722C1B"/>
    <w:rsid w:val="3EDF4A85"/>
    <w:rsid w:val="3F139236"/>
    <w:rsid w:val="3FCB1FF2"/>
    <w:rsid w:val="41672131"/>
    <w:rsid w:val="41AB3099"/>
    <w:rsid w:val="428864AE"/>
    <w:rsid w:val="431BE911"/>
    <w:rsid w:val="43CBE405"/>
    <w:rsid w:val="443F4F24"/>
    <w:rsid w:val="44601D92"/>
    <w:rsid w:val="461EE784"/>
    <w:rsid w:val="48BF306F"/>
    <w:rsid w:val="4957F737"/>
    <w:rsid w:val="4B3793A4"/>
    <w:rsid w:val="4B687AFD"/>
    <w:rsid w:val="4C5377AF"/>
    <w:rsid w:val="4C56862A"/>
    <w:rsid w:val="4C695593"/>
    <w:rsid w:val="4DC0DBEE"/>
    <w:rsid w:val="4F6A3266"/>
    <w:rsid w:val="4FE143BC"/>
    <w:rsid w:val="4FE93142"/>
    <w:rsid w:val="51808EB5"/>
    <w:rsid w:val="52BE17AE"/>
    <w:rsid w:val="5320D204"/>
    <w:rsid w:val="537FFCEC"/>
    <w:rsid w:val="53FEF5FD"/>
    <w:rsid w:val="54A368DC"/>
    <w:rsid w:val="56A9B6D9"/>
    <w:rsid w:val="57DF6827"/>
    <w:rsid w:val="58A22BC7"/>
    <w:rsid w:val="5B71A4F0"/>
    <w:rsid w:val="5DB0270C"/>
    <w:rsid w:val="5FEE0909"/>
    <w:rsid w:val="5FFF550C"/>
    <w:rsid w:val="60431D0B"/>
    <w:rsid w:val="607C20AF"/>
    <w:rsid w:val="6117A14C"/>
    <w:rsid w:val="61386D18"/>
    <w:rsid w:val="6181C70E"/>
    <w:rsid w:val="6305269B"/>
    <w:rsid w:val="63AA60ED"/>
    <w:rsid w:val="677A4744"/>
    <w:rsid w:val="682A4238"/>
    <w:rsid w:val="68AC7996"/>
    <w:rsid w:val="68C2F696"/>
    <w:rsid w:val="6CFB9818"/>
    <w:rsid w:val="6D0877B6"/>
    <w:rsid w:val="6D3238C1"/>
    <w:rsid w:val="6E4F3415"/>
    <w:rsid w:val="6F3A3C17"/>
    <w:rsid w:val="6F54430B"/>
    <w:rsid w:val="6FEB0476"/>
    <w:rsid w:val="70791C1C"/>
    <w:rsid w:val="7145EADE"/>
    <w:rsid w:val="7322A538"/>
    <w:rsid w:val="73DB983E"/>
    <w:rsid w:val="740DAD3A"/>
    <w:rsid w:val="74B447AA"/>
    <w:rsid w:val="768F26F6"/>
    <w:rsid w:val="76E59D49"/>
    <w:rsid w:val="77D2C00F"/>
    <w:rsid w:val="77EB75AA"/>
    <w:rsid w:val="78491CAF"/>
    <w:rsid w:val="787B306A"/>
    <w:rsid w:val="78F58373"/>
    <w:rsid w:val="7C065F5A"/>
    <w:rsid w:val="7D727B9E"/>
    <w:rsid w:val="7EC4723E"/>
    <w:rsid w:val="7F591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FCB48"/>
  <w15:docId w15:val="{9350238E-F9AC-411D-9C82-E8BFA984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semiHidden="1" w:uiPriority="17" w:unhideWhenUsed="1" w:qFormat="1"/>
    <w:lsdException w:name="table of figures" w:semiHidden="1" w:unhideWhenUsed="1"/>
    <w:lsdException w:name="envelope address" w:locked="1"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18F"/>
    <w:pPr>
      <w:spacing w:line="240" w:lineRule="auto"/>
    </w:pPr>
    <w:rPr>
      <w:rFonts w:ascii="Libre Franklin Medium" w:hAnsi="Libre Franklin Medium"/>
    </w:rPr>
  </w:style>
  <w:style w:type="paragraph" w:styleId="Heading1">
    <w:name w:val="heading 1"/>
    <w:basedOn w:val="Normal"/>
    <w:next w:val="Normal"/>
    <w:link w:val="Heading1Char"/>
    <w:uiPriority w:val="4"/>
    <w:qFormat/>
    <w:rsid w:val="00C30AED"/>
    <w:pPr>
      <w:keepNext/>
      <w:keepLines/>
      <w:spacing w:before="200" w:after="240"/>
      <w:outlineLvl w:val="0"/>
    </w:pPr>
    <w:rPr>
      <w:rFonts w:eastAsiaTheme="majorEastAsia" w:cstheme="majorBidi"/>
      <w:b/>
      <w:color w:val="77002D"/>
      <w:sz w:val="32"/>
      <w:szCs w:val="32"/>
    </w:rPr>
  </w:style>
  <w:style w:type="paragraph" w:styleId="Heading2">
    <w:name w:val="heading 2"/>
    <w:basedOn w:val="Normal"/>
    <w:next w:val="Normal"/>
    <w:link w:val="Heading2Char"/>
    <w:uiPriority w:val="7"/>
    <w:unhideWhenUsed/>
    <w:qFormat/>
    <w:rsid w:val="000E28B8"/>
    <w:pPr>
      <w:keepNext/>
      <w:keepLines/>
      <w:spacing w:before="200" w:after="240"/>
      <w:outlineLvl w:val="1"/>
    </w:pPr>
    <w:rPr>
      <w:rFonts w:eastAsiaTheme="majorEastAsia" w:cstheme="majorBidi"/>
      <w:b/>
      <w:bCs/>
      <w:color w:val="77002D"/>
      <w:sz w:val="28"/>
      <w:szCs w:val="26"/>
    </w:rPr>
  </w:style>
  <w:style w:type="paragraph" w:styleId="Heading3">
    <w:name w:val="heading 3"/>
    <w:basedOn w:val="Normal"/>
    <w:next w:val="Normal"/>
    <w:link w:val="Heading3Char"/>
    <w:uiPriority w:val="9"/>
    <w:unhideWhenUsed/>
    <w:qFormat/>
    <w:rsid w:val="000E28B8"/>
    <w:pPr>
      <w:keepNext/>
      <w:keepLines/>
      <w:spacing w:before="200" w:after="240"/>
      <w:outlineLvl w:val="2"/>
    </w:pPr>
    <w:rPr>
      <w:rFonts w:eastAsiaTheme="majorEastAsia" w:cstheme="majorBidi"/>
      <w:b/>
      <w:bCs/>
      <w:color w:val="77002D"/>
    </w:rPr>
  </w:style>
  <w:style w:type="paragraph" w:styleId="Heading4">
    <w:name w:val="heading 4"/>
    <w:basedOn w:val="Normal"/>
    <w:next w:val="Normal"/>
    <w:link w:val="Heading4Char"/>
    <w:uiPriority w:val="9"/>
    <w:unhideWhenUsed/>
    <w:rsid w:val="006E56A6"/>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363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BF2F36"/>
    <w:pPr>
      <w:ind w:left="720"/>
      <w:contextualSpacing/>
    </w:pPr>
  </w:style>
  <w:style w:type="paragraph" w:styleId="Header">
    <w:name w:val="header"/>
    <w:basedOn w:val="Normal"/>
    <w:link w:val="HeaderChar"/>
    <w:uiPriority w:val="99"/>
    <w:unhideWhenUsed/>
    <w:rsid w:val="007D27F3"/>
    <w:pPr>
      <w:tabs>
        <w:tab w:val="center" w:pos="4513"/>
        <w:tab w:val="right" w:pos="9026"/>
      </w:tabs>
      <w:spacing w:after="0"/>
    </w:pPr>
  </w:style>
  <w:style w:type="character" w:customStyle="1" w:styleId="HeaderChar">
    <w:name w:val="Header Char"/>
    <w:basedOn w:val="DefaultParagraphFont"/>
    <w:link w:val="Header"/>
    <w:uiPriority w:val="99"/>
    <w:rsid w:val="007D27F3"/>
  </w:style>
  <w:style w:type="paragraph" w:styleId="Footer">
    <w:name w:val="footer"/>
    <w:basedOn w:val="Normal"/>
    <w:link w:val="FooterChar"/>
    <w:uiPriority w:val="99"/>
    <w:unhideWhenUsed/>
    <w:rsid w:val="007D27F3"/>
    <w:pPr>
      <w:tabs>
        <w:tab w:val="center" w:pos="4513"/>
        <w:tab w:val="right" w:pos="9026"/>
      </w:tabs>
      <w:spacing w:after="0"/>
    </w:pPr>
  </w:style>
  <w:style w:type="character" w:customStyle="1" w:styleId="FooterChar">
    <w:name w:val="Footer Char"/>
    <w:basedOn w:val="DefaultParagraphFont"/>
    <w:link w:val="Footer"/>
    <w:uiPriority w:val="99"/>
    <w:rsid w:val="00632C27"/>
    <w:rPr>
      <w:rFonts w:ascii="Libre Franklin Medium" w:hAnsi="Libre Franklin Medium"/>
    </w:rPr>
  </w:style>
  <w:style w:type="paragraph" w:styleId="BalloonText">
    <w:name w:val="Balloon Text"/>
    <w:basedOn w:val="Normal"/>
    <w:link w:val="BalloonTextChar"/>
    <w:uiPriority w:val="99"/>
    <w:semiHidden/>
    <w:unhideWhenUsed/>
    <w:rsid w:val="00127A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06"/>
    <w:rPr>
      <w:rFonts w:ascii="Tahoma" w:hAnsi="Tahoma" w:cs="Tahoma"/>
      <w:sz w:val="16"/>
      <w:szCs w:val="16"/>
    </w:rPr>
  </w:style>
  <w:style w:type="character" w:styleId="CommentReference">
    <w:name w:val="annotation reference"/>
    <w:basedOn w:val="DefaultParagraphFont"/>
    <w:uiPriority w:val="99"/>
    <w:semiHidden/>
    <w:unhideWhenUsed/>
    <w:locked/>
    <w:rsid w:val="004B0F15"/>
    <w:rPr>
      <w:sz w:val="16"/>
      <w:szCs w:val="16"/>
    </w:rPr>
  </w:style>
  <w:style w:type="paragraph" w:styleId="CommentText">
    <w:name w:val="annotation text"/>
    <w:basedOn w:val="Normal"/>
    <w:link w:val="CommentTextChar"/>
    <w:uiPriority w:val="99"/>
    <w:unhideWhenUsed/>
    <w:locked/>
    <w:rsid w:val="004B0F15"/>
    <w:rPr>
      <w:sz w:val="20"/>
      <w:szCs w:val="20"/>
    </w:rPr>
  </w:style>
  <w:style w:type="character" w:customStyle="1" w:styleId="CommentTextChar">
    <w:name w:val="Comment Text Char"/>
    <w:basedOn w:val="DefaultParagraphFont"/>
    <w:link w:val="CommentText"/>
    <w:uiPriority w:val="99"/>
    <w:rsid w:val="004B0F15"/>
    <w:rPr>
      <w:sz w:val="20"/>
      <w:szCs w:val="20"/>
    </w:rPr>
  </w:style>
  <w:style w:type="paragraph" w:styleId="CommentSubject">
    <w:name w:val="annotation subject"/>
    <w:basedOn w:val="CommentText"/>
    <w:next w:val="CommentText"/>
    <w:link w:val="CommentSubjectChar"/>
    <w:uiPriority w:val="99"/>
    <w:semiHidden/>
    <w:unhideWhenUsed/>
    <w:rsid w:val="004B0F15"/>
    <w:rPr>
      <w:b/>
      <w:bCs/>
    </w:rPr>
  </w:style>
  <w:style w:type="character" w:customStyle="1" w:styleId="CommentSubjectChar">
    <w:name w:val="Comment Subject Char"/>
    <w:basedOn w:val="CommentTextChar"/>
    <w:link w:val="CommentSubject"/>
    <w:uiPriority w:val="99"/>
    <w:semiHidden/>
    <w:rsid w:val="004B0F15"/>
    <w:rPr>
      <w:b/>
      <w:bCs/>
      <w:sz w:val="20"/>
      <w:szCs w:val="20"/>
    </w:rPr>
  </w:style>
  <w:style w:type="paragraph" w:styleId="FootnoteText">
    <w:name w:val="footnote text"/>
    <w:basedOn w:val="Normal"/>
    <w:link w:val="FootnoteTextChar"/>
    <w:uiPriority w:val="99"/>
    <w:semiHidden/>
    <w:unhideWhenUsed/>
    <w:rsid w:val="00473624"/>
    <w:pPr>
      <w:spacing w:after="0"/>
    </w:pPr>
    <w:rPr>
      <w:sz w:val="20"/>
      <w:szCs w:val="20"/>
    </w:rPr>
  </w:style>
  <w:style w:type="character" w:customStyle="1" w:styleId="FootnoteTextChar">
    <w:name w:val="Footnote Text Char"/>
    <w:basedOn w:val="DefaultParagraphFont"/>
    <w:link w:val="FootnoteText"/>
    <w:uiPriority w:val="99"/>
    <w:semiHidden/>
    <w:rsid w:val="00473624"/>
    <w:rPr>
      <w:sz w:val="20"/>
      <w:szCs w:val="20"/>
    </w:rPr>
  </w:style>
  <w:style w:type="character" w:styleId="FootnoteReference">
    <w:name w:val="footnote reference"/>
    <w:basedOn w:val="DefaultParagraphFont"/>
    <w:uiPriority w:val="99"/>
    <w:semiHidden/>
    <w:unhideWhenUsed/>
    <w:rsid w:val="00473624"/>
    <w:rPr>
      <w:vertAlign w:val="superscript"/>
    </w:rPr>
  </w:style>
  <w:style w:type="character" w:styleId="Hyperlink">
    <w:name w:val="Hyperlink"/>
    <w:basedOn w:val="DefaultParagraphFont"/>
    <w:uiPriority w:val="99"/>
    <w:unhideWhenUsed/>
    <w:rsid w:val="00E506EA"/>
    <w:rPr>
      <w:rFonts w:ascii="Libre Franklin" w:hAnsi="Libre Franklin"/>
      <w:color w:val="auto"/>
      <w:sz w:val="22"/>
      <w:u w:val="single"/>
    </w:rPr>
  </w:style>
  <w:style w:type="table" w:styleId="TableGrid">
    <w:name w:val="Table Grid"/>
    <w:basedOn w:val="TableNormal"/>
    <w:uiPriority w:val="59"/>
    <w:unhideWhenUsed/>
    <w:rsid w:val="008F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C30AED"/>
    <w:rPr>
      <w:rFonts w:ascii="Libre Franklin Medium" w:eastAsiaTheme="majorEastAsia" w:hAnsi="Libre Franklin Medium" w:cstheme="majorBidi"/>
      <w:b/>
      <w:color w:val="77002D"/>
      <w:sz w:val="32"/>
      <w:szCs w:val="32"/>
    </w:rPr>
  </w:style>
  <w:style w:type="paragraph" w:styleId="TOCHeading">
    <w:name w:val="TOC Heading"/>
    <w:basedOn w:val="Heading1"/>
    <w:next w:val="Normal"/>
    <w:uiPriority w:val="39"/>
    <w:unhideWhenUsed/>
    <w:rsid w:val="00082398"/>
    <w:pPr>
      <w:spacing w:line="259" w:lineRule="auto"/>
      <w:outlineLvl w:val="9"/>
    </w:pPr>
    <w:rPr>
      <w:lang w:val="en-US"/>
    </w:rPr>
  </w:style>
  <w:style w:type="paragraph" w:styleId="TOC1">
    <w:name w:val="toc 1"/>
    <w:basedOn w:val="Normal"/>
    <w:next w:val="Normal"/>
    <w:autoRedefine/>
    <w:uiPriority w:val="39"/>
    <w:unhideWhenUsed/>
    <w:rsid w:val="00082398"/>
    <w:pPr>
      <w:spacing w:after="100"/>
    </w:pPr>
  </w:style>
  <w:style w:type="paragraph" w:styleId="Revision">
    <w:name w:val="Revision"/>
    <w:hidden/>
    <w:uiPriority w:val="99"/>
    <w:semiHidden/>
    <w:rsid w:val="00C25021"/>
    <w:pPr>
      <w:spacing w:after="0" w:line="240" w:lineRule="auto"/>
    </w:pPr>
  </w:style>
  <w:style w:type="character" w:customStyle="1" w:styleId="Heading2Char">
    <w:name w:val="Heading 2 Char"/>
    <w:basedOn w:val="DefaultParagraphFont"/>
    <w:link w:val="Heading2"/>
    <w:uiPriority w:val="7"/>
    <w:rsid w:val="000E28B8"/>
    <w:rPr>
      <w:rFonts w:ascii="Libre Franklin Medium" w:eastAsiaTheme="majorEastAsia" w:hAnsi="Libre Franklin Medium" w:cstheme="majorBidi"/>
      <w:b/>
      <w:bCs/>
      <w:color w:val="77002D"/>
      <w:sz w:val="28"/>
      <w:szCs w:val="26"/>
    </w:rPr>
  </w:style>
  <w:style w:type="character" w:customStyle="1" w:styleId="Heading3Char">
    <w:name w:val="Heading 3 Char"/>
    <w:basedOn w:val="DefaultParagraphFont"/>
    <w:link w:val="Heading3"/>
    <w:uiPriority w:val="9"/>
    <w:rsid w:val="000E28B8"/>
    <w:rPr>
      <w:rFonts w:ascii="Libre Franklin Medium" w:eastAsiaTheme="majorEastAsia" w:hAnsi="Libre Franklin Medium" w:cstheme="majorBidi"/>
      <w:b/>
      <w:bCs/>
      <w:color w:val="77002D"/>
    </w:rPr>
  </w:style>
  <w:style w:type="paragraph" w:styleId="Caption">
    <w:name w:val="caption"/>
    <w:basedOn w:val="Normal"/>
    <w:next w:val="Normal"/>
    <w:link w:val="CaptionChar"/>
    <w:uiPriority w:val="99"/>
    <w:qFormat/>
    <w:rsid w:val="008D71A5"/>
    <w:rPr>
      <w:bCs/>
      <w:color w:val="000000" w:themeColor="text1"/>
      <w:szCs w:val="18"/>
    </w:rPr>
  </w:style>
  <w:style w:type="paragraph" w:styleId="TOC3">
    <w:name w:val="toc 3"/>
    <w:basedOn w:val="Normal"/>
    <w:next w:val="Normal"/>
    <w:autoRedefine/>
    <w:uiPriority w:val="39"/>
    <w:unhideWhenUsed/>
    <w:rsid w:val="00DF21CF"/>
    <w:pPr>
      <w:spacing w:after="100"/>
      <w:ind w:left="440"/>
    </w:pPr>
  </w:style>
  <w:style w:type="paragraph" w:styleId="TOC2">
    <w:name w:val="toc 2"/>
    <w:basedOn w:val="Normal"/>
    <w:next w:val="Normal"/>
    <w:autoRedefine/>
    <w:uiPriority w:val="39"/>
    <w:unhideWhenUsed/>
    <w:rsid w:val="00DF21CF"/>
    <w:pPr>
      <w:spacing w:after="100"/>
      <w:ind w:left="220"/>
    </w:pPr>
  </w:style>
  <w:style w:type="character" w:customStyle="1" w:styleId="Heading4Char">
    <w:name w:val="Heading 4 Char"/>
    <w:basedOn w:val="DefaultParagraphFont"/>
    <w:link w:val="Heading4"/>
    <w:uiPriority w:val="9"/>
    <w:rsid w:val="006E56A6"/>
    <w:rPr>
      <w:rFonts w:ascii="Libre Franklin" w:eastAsiaTheme="majorEastAsia" w:hAnsi="Libre Franklin" w:cstheme="majorBidi"/>
      <w:b/>
      <w:bCs/>
      <w:iCs/>
    </w:rPr>
  </w:style>
  <w:style w:type="character" w:styleId="SubtleReference">
    <w:name w:val="Subtle Reference"/>
    <w:aliases w:val="Reference"/>
    <w:basedOn w:val="DefaultParagraphFont"/>
    <w:uiPriority w:val="31"/>
    <w:rsid w:val="00C04A4F"/>
    <w:rPr>
      <w:rFonts w:ascii="Libre Franklin" w:hAnsi="Libre Franklin"/>
      <w:smallCaps/>
      <w:color w:val="000000" w:themeColor="text1"/>
      <w:sz w:val="20"/>
      <w:u w:val="single"/>
    </w:rPr>
  </w:style>
  <w:style w:type="paragraph" w:styleId="Title">
    <w:name w:val="Title"/>
    <w:aliases w:val="Title 1"/>
    <w:basedOn w:val="Heading1"/>
    <w:next w:val="Normal"/>
    <w:link w:val="TitleChar"/>
    <w:uiPriority w:val="9"/>
    <w:qFormat/>
    <w:rsid w:val="00F9467B"/>
    <w:pPr>
      <w:spacing w:after="300"/>
      <w:contextualSpacing/>
    </w:pPr>
    <w:rPr>
      <w:b w:val="0"/>
      <w:color w:val="000000" w:themeColor="text1"/>
      <w:spacing w:val="5"/>
      <w:kern w:val="28"/>
      <w:sz w:val="52"/>
      <w:szCs w:val="52"/>
    </w:rPr>
  </w:style>
  <w:style w:type="character" w:customStyle="1" w:styleId="TitleChar">
    <w:name w:val="Title Char"/>
    <w:aliases w:val="Title 1 Char"/>
    <w:basedOn w:val="DefaultParagraphFont"/>
    <w:link w:val="Title"/>
    <w:uiPriority w:val="9"/>
    <w:rsid w:val="00F9467B"/>
    <w:rPr>
      <w:rFonts w:ascii="Libre Franklin Medium" w:eastAsiaTheme="majorEastAsia" w:hAnsi="Libre Franklin Medium" w:cstheme="majorBidi"/>
      <w:color w:val="000000" w:themeColor="text1"/>
      <w:spacing w:val="5"/>
      <w:kern w:val="28"/>
      <w:sz w:val="52"/>
      <w:szCs w:val="52"/>
    </w:rPr>
  </w:style>
  <w:style w:type="paragraph" w:styleId="NoSpacing">
    <w:name w:val="No Spacing"/>
    <w:aliases w:val="Normal 1.15 spacing"/>
    <w:link w:val="NoSpacingChar"/>
    <w:uiPriority w:val="1"/>
    <w:qFormat/>
    <w:rsid w:val="00EC288F"/>
    <w:rPr>
      <w:rFonts w:ascii="Libre Franklin Medium" w:hAnsi="Libre Franklin Medium"/>
    </w:rPr>
  </w:style>
  <w:style w:type="paragraph" w:styleId="Subtitle">
    <w:name w:val="Subtitle"/>
    <w:aliases w:val="Title 2 Dusk"/>
    <w:basedOn w:val="Normal"/>
    <w:next w:val="Normal"/>
    <w:link w:val="SubtitleChar"/>
    <w:uiPriority w:val="11"/>
    <w:qFormat/>
    <w:rsid w:val="0033316B"/>
    <w:pPr>
      <w:numPr>
        <w:ilvl w:val="1"/>
      </w:numPr>
    </w:pPr>
    <w:rPr>
      <w:rFonts w:eastAsiaTheme="majorEastAsia" w:cstheme="majorBidi"/>
      <w:iCs/>
      <w:color w:val="77002D"/>
      <w:spacing w:val="15"/>
      <w:sz w:val="52"/>
      <w:szCs w:val="24"/>
    </w:rPr>
  </w:style>
  <w:style w:type="character" w:customStyle="1" w:styleId="SubtitleChar">
    <w:name w:val="Subtitle Char"/>
    <w:aliases w:val="Title 2 Dusk Char"/>
    <w:basedOn w:val="DefaultParagraphFont"/>
    <w:link w:val="Subtitle"/>
    <w:uiPriority w:val="11"/>
    <w:rsid w:val="0033316B"/>
    <w:rPr>
      <w:rFonts w:ascii="Libre Franklin" w:eastAsiaTheme="majorEastAsia" w:hAnsi="Libre Franklin" w:cstheme="majorBidi"/>
      <w:iCs/>
      <w:color w:val="77002D"/>
      <w:spacing w:val="15"/>
      <w:sz w:val="52"/>
      <w:szCs w:val="24"/>
    </w:rPr>
  </w:style>
  <w:style w:type="paragraph" w:customStyle="1" w:styleId="Normal15linespacing">
    <w:name w:val="Normal 1.5 line spacing"/>
    <w:basedOn w:val="Normal"/>
    <w:rsid w:val="00632C27"/>
    <w:pPr>
      <w:spacing w:after="120" w:line="360" w:lineRule="auto"/>
    </w:pPr>
    <w:rPr>
      <w:color w:val="000000" w:themeColor="text1"/>
    </w:rPr>
  </w:style>
  <w:style w:type="character" w:customStyle="1" w:styleId="Heading5Char">
    <w:name w:val="Heading 5 Char"/>
    <w:basedOn w:val="DefaultParagraphFont"/>
    <w:link w:val="Heading5"/>
    <w:uiPriority w:val="9"/>
    <w:rsid w:val="003631DA"/>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rsid w:val="00632C27"/>
    <w:rPr>
      <w:i/>
      <w:iCs/>
      <w:color w:val="808080" w:themeColor="text1" w:themeTint="7F"/>
    </w:rPr>
  </w:style>
  <w:style w:type="character" w:styleId="PageNumber">
    <w:name w:val="page number"/>
    <w:basedOn w:val="DefaultParagraphFont"/>
    <w:uiPriority w:val="99"/>
    <w:semiHidden/>
    <w:unhideWhenUsed/>
    <w:rsid w:val="00740021"/>
  </w:style>
  <w:style w:type="paragraph" w:customStyle="1" w:styleId="BulletPoints">
    <w:name w:val="Bullet Points"/>
    <w:basedOn w:val="NoSpacing"/>
    <w:link w:val="BulletPointsChar"/>
    <w:rsid w:val="00C04A4F"/>
    <w:pPr>
      <w:numPr>
        <w:numId w:val="35"/>
      </w:numPr>
      <w:spacing w:after="120" w:line="240" w:lineRule="auto"/>
      <w:ind w:left="641" w:hanging="357"/>
    </w:pPr>
  </w:style>
  <w:style w:type="paragraph" w:customStyle="1" w:styleId="BulletPoint0">
    <w:name w:val="Bullet Point"/>
    <w:basedOn w:val="BulletPoints"/>
    <w:link w:val="BulletPointChar"/>
    <w:rsid w:val="00C04A4F"/>
    <w:pPr>
      <w:ind w:left="714"/>
    </w:pPr>
  </w:style>
  <w:style w:type="character" w:customStyle="1" w:styleId="NoSpacingChar">
    <w:name w:val="No Spacing Char"/>
    <w:aliases w:val="Normal 1.15 spacing Char"/>
    <w:basedOn w:val="DefaultParagraphFont"/>
    <w:link w:val="NoSpacing"/>
    <w:uiPriority w:val="1"/>
    <w:rsid w:val="00C04A4F"/>
    <w:rPr>
      <w:rFonts w:ascii="Libre Franklin Medium" w:hAnsi="Libre Franklin Medium"/>
    </w:rPr>
  </w:style>
  <w:style w:type="character" w:customStyle="1" w:styleId="BulletPointsChar">
    <w:name w:val="Bullet Points Char"/>
    <w:basedOn w:val="NoSpacingChar"/>
    <w:link w:val="BulletPoints"/>
    <w:rsid w:val="00C04A4F"/>
    <w:rPr>
      <w:rFonts w:ascii="Libre Franklin Medium" w:hAnsi="Libre Franklin Medium"/>
    </w:rPr>
  </w:style>
  <w:style w:type="paragraph" w:customStyle="1" w:styleId="Style1">
    <w:name w:val="Style1"/>
    <w:basedOn w:val="BulletPoint0"/>
    <w:rsid w:val="00C04A4F"/>
    <w:rPr>
      <w:rFonts w:ascii="Symbol" w:hAnsi="Symbol"/>
    </w:rPr>
  </w:style>
  <w:style w:type="character" w:customStyle="1" w:styleId="BulletPointChar">
    <w:name w:val="Bullet Point Char"/>
    <w:basedOn w:val="BulletPointsChar"/>
    <w:link w:val="BulletPoint0"/>
    <w:rsid w:val="00C04A4F"/>
    <w:rPr>
      <w:rFonts w:ascii="Libre Franklin Medium" w:hAnsi="Libre Franklin Medium"/>
    </w:rPr>
  </w:style>
  <w:style w:type="paragraph" w:customStyle="1" w:styleId="BulletList">
    <w:name w:val="Bullet List"/>
    <w:basedOn w:val="Style1"/>
    <w:uiPriority w:val="1"/>
    <w:rsid w:val="00C04A4F"/>
  </w:style>
  <w:style w:type="paragraph" w:customStyle="1" w:styleId="Numberedlist">
    <w:name w:val="Numbered list"/>
    <w:basedOn w:val="ListParagraph"/>
    <w:link w:val="NumberedlistChar"/>
    <w:uiPriority w:val="99"/>
    <w:qFormat/>
    <w:rsid w:val="0026386C"/>
    <w:pPr>
      <w:numPr>
        <w:numId w:val="36"/>
      </w:numPr>
      <w:tabs>
        <w:tab w:val="left" w:pos="0"/>
      </w:tabs>
      <w:spacing w:after="120" w:line="276" w:lineRule="auto"/>
      <w:ind w:left="357" w:hanging="357"/>
      <w:contextualSpacing w:val="0"/>
    </w:pPr>
  </w:style>
  <w:style w:type="character" w:customStyle="1" w:styleId="ListParagraphChar">
    <w:name w:val="List Paragraph Char"/>
    <w:basedOn w:val="DefaultParagraphFont"/>
    <w:link w:val="ListParagraph"/>
    <w:uiPriority w:val="34"/>
    <w:rsid w:val="00A350D7"/>
    <w:rPr>
      <w:rFonts w:ascii="Libre Franklin Medium" w:hAnsi="Libre Franklin Medium"/>
    </w:rPr>
  </w:style>
  <w:style w:type="character" w:customStyle="1" w:styleId="NumberedlistChar">
    <w:name w:val="Numbered list Char"/>
    <w:basedOn w:val="ListParagraphChar"/>
    <w:link w:val="Numberedlist"/>
    <w:uiPriority w:val="99"/>
    <w:rsid w:val="0026386C"/>
    <w:rPr>
      <w:rFonts w:ascii="Libre Franklin Medium" w:hAnsi="Libre Franklin Medium"/>
    </w:rPr>
  </w:style>
  <w:style w:type="paragraph" w:styleId="Quote">
    <w:name w:val="Quote"/>
    <w:basedOn w:val="Normal"/>
    <w:next w:val="Normal"/>
    <w:link w:val="QuoteChar"/>
    <w:uiPriority w:val="29"/>
    <w:rsid w:val="008B33B5"/>
    <w:rPr>
      <w:i/>
      <w:iCs/>
      <w:color w:val="000000" w:themeColor="text1"/>
    </w:rPr>
  </w:style>
  <w:style w:type="character" w:customStyle="1" w:styleId="QuoteChar">
    <w:name w:val="Quote Char"/>
    <w:basedOn w:val="DefaultParagraphFont"/>
    <w:link w:val="Quote"/>
    <w:uiPriority w:val="29"/>
    <w:rsid w:val="008B33B5"/>
    <w:rPr>
      <w:rFonts w:ascii="Libre Franklin Medium" w:hAnsi="Libre Franklin Medium"/>
      <w:i/>
      <w:iCs/>
      <w:color w:val="000000" w:themeColor="text1"/>
    </w:rPr>
  </w:style>
  <w:style w:type="paragraph" w:customStyle="1" w:styleId="Bulletpoint">
    <w:name w:val="Bullet point"/>
    <w:basedOn w:val="Numberedlist"/>
    <w:link w:val="BulletpointChar0"/>
    <w:uiPriority w:val="99"/>
    <w:qFormat/>
    <w:rsid w:val="00FD4903"/>
    <w:pPr>
      <w:numPr>
        <w:numId w:val="37"/>
      </w:numPr>
      <w:ind w:left="357" w:hanging="357"/>
    </w:pPr>
  </w:style>
  <w:style w:type="character" w:styleId="Strong">
    <w:name w:val="Strong"/>
    <w:basedOn w:val="DefaultParagraphFont"/>
    <w:uiPriority w:val="22"/>
    <w:rsid w:val="004A501C"/>
    <w:rPr>
      <w:b/>
      <w:bCs/>
    </w:rPr>
  </w:style>
  <w:style w:type="character" w:customStyle="1" w:styleId="CaptionChar">
    <w:name w:val="Caption Char"/>
    <w:basedOn w:val="DefaultParagraphFont"/>
    <w:link w:val="Caption"/>
    <w:uiPriority w:val="99"/>
    <w:rsid w:val="008B118F"/>
    <w:rPr>
      <w:rFonts w:ascii="Libre Franklin Medium" w:hAnsi="Libre Franklin Medium"/>
      <w:bCs/>
      <w:color w:val="000000" w:themeColor="text1"/>
      <w:szCs w:val="18"/>
    </w:rPr>
  </w:style>
  <w:style w:type="character" w:customStyle="1" w:styleId="BulletpointChar0">
    <w:name w:val="Bullet point Char"/>
    <w:basedOn w:val="CaptionChar"/>
    <w:link w:val="Bulletpoint"/>
    <w:uiPriority w:val="99"/>
    <w:rsid w:val="00FD4903"/>
    <w:rPr>
      <w:rFonts w:ascii="Libre Franklin Medium" w:hAnsi="Libre Franklin Medium"/>
      <w:bCs w:val="0"/>
      <w:color w:val="000000" w:themeColor="text1"/>
      <w:szCs w:val="18"/>
    </w:rPr>
  </w:style>
  <w:style w:type="paragraph" w:customStyle="1" w:styleId="Bold">
    <w:name w:val="Bold"/>
    <w:basedOn w:val="NoSpacing"/>
    <w:link w:val="BoldChar"/>
    <w:uiPriority w:val="1"/>
    <w:qFormat/>
    <w:rsid w:val="003B4503"/>
    <w:rPr>
      <w:b/>
      <w:snapToGrid w:val="0"/>
    </w:rPr>
  </w:style>
  <w:style w:type="character" w:customStyle="1" w:styleId="BoldChar">
    <w:name w:val="Bold Char"/>
    <w:basedOn w:val="NoSpacingChar"/>
    <w:link w:val="Bold"/>
    <w:uiPriority w:val="1"/>
    <w:rsid w:val="00DB2238"/>
    <w:rPr>
      <w:rFonts w:ascii="Libre Franklin Medium" w:hAnsi="Libre Franklin Medium"/>
      <w:b/>
      <w:snapToGrid w:val="0"/>
    </w:rPr>
  </w:style>
  <w:style w:type="paragraph" w:customStyle="1" w:styleId="Bulletpointalternative">
    <w:name w:val="Bullet point alternative"/>
    <w:basedOn w:val="NoSpacing"/>
    <w:link w:val="BulletpointalternativeChar"/>
    <w:uiPriority w:val="99"/>
    <w:qFormat/>
    <w:rsid w:val="008B118F"/>
    <w:pPr>
      <w:numPr>
        <w:numId w:val="46"/>
      </w:numPr>
      <w:spacing w:after="120"/>
      <w:ind w:left="357" w:hanging="357"/>
    </w:pPr>
    <w:rPr>
      <w:snapToGrid w:val="0"/>
    </w:rPr>
  </w:style>
  <w:style w:type="character" w:customStyle="1" w:styleId="BulletpointalternativeChar">
    <w:name w:val="Bullet point alternative Char"/>
    <w:basedOn w:val="NoSpacingChar"/>
    <w:link w:val="Bulletpointalternative"/>
    <w:uiPriority w:val="99"/>
    <w:rsid w:val="008B118F"/>
    <w:rPr>
      <w:rFonts w:ascii="Libre Franklin Medium" w:hAnsi="Libre Franklin Medium"/>
      <w:snapToGrid w:val="0"/>
    </w:rPr>
  </w:style>
  <w:style w:type="character" w:styleId="UnresolvedMention">
    <w:name w:val="Unresolved Mention"/>
    <w:basedOn w:val="DefaultParagraphFont"/>
    <w:uiPriority w:val="99"/>
    <w:semiHidden/>
    <w:unhideWhenUsed/>
    <w:rsid w:val="00E26981"/>
    <w:rPr>
      <w:color w:val="605E5C"/>
      <w:shd w:val="clear" w:color="auto" w:fill="E1DFDD"/>
    </w:rPr>
  </w:style>
  <w:style w:type="paragraph" w:styleId="NormalWeb">
    <w:name w:val="Normal (Web)"/>
    <w:basedOn w:val="Normal"/>
    <w:uiPriority w:val="99"/>
    <w:unhideWhenUsed/>
    <w:rsid w:val="00267C78"/>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35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1728066745">
      <w:bodyDiv w:val="1"/>
      <w:marLeft w:val="0"/>
      <w:marRight w:val="0"/>
      <w:marTop w:val="0"/>
      <w:marBottom w:val="0"/>
      <w:divBdr>
        <w:top w:val="none" w:sz="0" w:space="0" w:color="auto"/>
        <w:left w:val="none" w:sz="0" w:space="0" w:color="auto"/>
        <w:bottom w:val="none" w:sz="0" w:space="0" w:color="auto"/>
        <w:right w:val="none" w:sz="0" w:space="0" w:color="auto"/>
      </w:divBdr>
    </w:div>
    <w:div w:id="18191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yorkmoors.org.uk/things-to-do/stargazing-and-dark-skies/protect-our-dark-sk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orthyorkmoors.org.uk/things-to-do/stargazing-and-dark-skies/protect-our-dark-sk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orthyorkmoors.org.uk/about-us/terms-and-conditions/privacy-notic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bf@northyorkmoor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Downloads\NYMNPA%20Band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1C367AD5BAB04BBBF542CDCE779839" ma:contentTypeVersion="17" ma:contentTypeDescription="Create a new document." ma:contentTypeScope="" ma:versionID="fa1cfc80d8db0cc9cf52ef6d005f23e5">
  <xsd:schema xmlns:xsd="http://www.w3.org/2001/XMLSchema" xmlns:xs="http://www.w3.org/2001/XMLSchema" xmlns:p="http://schemas.microsoft.com/office/2006/metadata/properties" xmlns:ns1="http://schemas.microsoft.com/sharepoint/v3" xmlns:ns2="85f22920-2bff-46f8-9a51-fd5d5902e350" xmlns:ns3="61b1d869-8ee5-47c7-8d0e-e5445c1e48ac" xmlns:ns4="0e244e2b-7dca-4771-a831-05d4e48a9844" targetNamespace="http://schemas.microsoft.com/office/2006/metadata/properties" ma:root="true" ma:fieldsID="5b86b1a5cf71a15bd0da9f38112d6d02" ns1:_="" ns2:_="" ns3:_="" ns4:_="">
    <xsd:import namespace="http://schemas.microsoft.com/sharepoint/v3"/>
    <xsd:import namespace="85f22920-2bff-46f8-9a51-fd5d5902e350"/>
    <xsd:import namespace="61b1d869-8ee5-47c7-8d0e-e5445c1e48ac"/>
    <xsd:import namespace="0e244e2b-7dca-4771-a831-05d4e48a98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22920-2bff-46f8-9a51-fd5d5902e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2636f0-38bf-4f09-b871-8ad7e4a16527}" ma:internalName="TaxCatchAll" ma:showField="CatchAllData" ma:web="0e244e2b-7dca-4771-a831-05d4e48a9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244e2b-7dca-4771-a831-05d4e48a98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b1d869-8ee5-47c7-8d0e-e5445c1e48ac" xsi:nil="true"/>
    <lcf76f155ced4ddcb4097134ff3c332f xmlns="85f22920-2bff-46f8-9a51-fd5d5902e35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85FED3-7AC2-4A2B-BE53-FB17041DA7B9}">
  <ds:schemaRefs>
    <ds:schemaRef ds:uri="http://schemas.openxmlformats.org/officeDocument/2006/bibliography"/>
  </ds:schemaRefs>
</ds:datastoreItem>
</file>

<file path=customXml/itemProps2.xml><?xml version="1.0" encoding="utf-8"?>
<ds:datastoreItem xmlns:ds="http://schemas.openxmlformats.org/officeDocument/2006/customXml" ds:itemID="{2EAC8C8D-42BC-421C-B539-14C1AE758088}">
  <ds:schemaRefs>
    <ds:schemaRef ds:uri="http://schemas.microsoft.com/sharepoint/v3/contenttype/forms"/>
  </ds:schemaRefs>
</ds:datastoreItem>
</file>

<file path=customXml/itemProps3.xml><?xml version="1.0" encoding="utf-8"?>
<ds:datastoreItem xmlns:ds="http://schemas.openxmlformats.org/officeDocument/2006/customXml" ds:itemID="{2B4334F1-A2F5-46AA-8E8C-A62EE21AD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f22920-2bff-46f8-9a51-fd5d5902e350"/>
    <ds:schemaRef ds:uri="61b1d869-8ee5-47c7-8d0e-e5445c1e48ac"/>
    <ds:schemaRef ds:uri="0e244e2b-7dca-4771-a831-05d4e48a9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D7610-A21C-4C0C-9298-776D387F7200}">
  <ds:schemaRefs>
    <ds:schemaRef ds:uri="http://schemas.microsoft.com/office/2006/metadata/properties"/>
    <ds:schemaRef ds:uri="http://schemas.microsoft.com/office/infopath/2007/PartnerControls"/>
    <ds:schemaRef ds:uri="61b1d869-8ee5-47c7-8d0e-e5445c1e48ac"/>
    <ds:schemaRef ds:uri="85f22920-2bff-46f8-9a51-fd5d5902e35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NYMNPA Banded Template</Template>
  <TotalTime>0</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North York Moors National Park</Company>
  <LinksUpToDate>false</LinksUpToDate>
  <CharactersWithSpaces>7484</CharactersWithSpaces>
  <SharedDoc>false</SharedDoc>
  <HLinks>
    <vt:vector size="18" baseType="variant">
      <vt:variant>
        <vt:i4>2556009</vt:i4>
      </vt:variant>
      <vt:variant>
        <vt:i4>3</vt:i4>
      </vt:variant>
      <vt:variant>
        <vt:i4>0</vt:i4>
      </vt:variant>
      <vt:variant>
        <vt:i4>5</vt:i4>
      </vt:variant>
      <vt:variant>
        <vt:lpwstr>https://www.northyorkmoors.org.uk/about-us/terms-and-conditions/privacy-notice</vt:lpwstr>
      </vt:variant>
      <vt:variant>
        <vt:lpwstr/>
      </vt:variant>
      <vt:variant>
        <vt:i4>262260</vt:i4>
      </vt:variant>
      <vt:variant>
        <vt:i4>0</vt:i4>
      </vt:variant>
      <vt:variant>
        <vt:i4>0</vt:i4>
      </vt:variant>
      <vt:variant>
        <vt:i4>5</vt:i4>
      </vt:variant>
      <vt:variant>
        <vt:lpwstr>mailto:tbf@northyorkmoors.org.uk</vt:lpwstr>
      </vt:variant>
      <vt:variant>
        <vt:lpwstr/>
      </vt:variant>
      <vt:variant>
        <vt:i4>7471153</vt:i4>
      </vt:variant>
      <vt:variant>
        <vt:i4>0</vt:i4>
      </vt:variant>
      <vt:variant>
        <vt:i4>0</vt:i4>
      </vt:variant>
      <vt:variant>
        <vt:i4>5</vt:i4>
      </vt:variant>
      <vt:variant>
        <vt:lpwstr>https://www.northyorkmoors.org.uk/things-to-do/stargazing-and-dark-skies/protect-our-dark-skies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Lisa Tozer</cp:lastModifiedBy>
  <cp:revision>4</cp:revision>
  <cp:lastPrinted>2026-02-27T11:31:00Z</cp:lastPrinted>
  <dcterms:created xsi:type="dcterms:W3CDTF">2026-03-03T08:50:00Z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0x0101000F1C367AD5BAB04BBBF542CDCE779839</vt:lpwstr>
  </property>
  <property fmtid="{D5CDD505-2E9C-101B-9397-08002B2CF9AE}" pid="3" name="MediaServiceImageTags">
    <vt:lpwstr/>
  </property>
</Properties>
</file>