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038" w:rsidRPr="002F1FD8" w:rsidRDefault="00C8023F" w:rsidP="0064322C">
      <w:pPr>
        <w:jc w:val="center"/>
        <w:rPr>
          <w:rFonts w:ascii="Corbel" w:hAnsi="Corbel"/>
          <w:b/>
          <w:u w:val="single"/>
        </w:rPr>
      </w:pPr>
      <w:r w:rsidRPr="002F1FD8">
        <w:rPr>
          <w:rFonts w:ascii="Corbel" w:hAnsi="Corbel"/>
          <w:noProof/>
          <w:lang w:eastAsia="en-GB"/>
        </w:rPr>
        <w:drawing>
          <wp:anchor distT="0" distB="0" distL="114300" distR="114300" simplePos="0" relativeHeight="251658240" behindDoc="0" locked="0" layoutInCell="1" allowOverlap="1" wp14:anchorId="58069A7F" wp14:editId="1061E5F6">
            <wp:simplePos x="0" y="0"/>
            <wp:positionH relativeFrom="column">
              <wp:posOffset>5095875</wp:posOffset>
            </wp:positionH>
            <wp:positionV relativeFrom="paragraph">
              <wp:posOffset>-288290</wp:posOffset>
            </wp:positionV>
            <wp:extent cx="1085850" cy="1019175"/>
            <wp:effectExtent l="0" t="0" r="0" b="9525"/>
            <wp:wrapSquare wrapText="bothSides"/>
            <wp:docPr id="29" name="Picture 29" descr="North York Moors logo"/>
            <wp:cNvGraphicFramePr/>
            <a:graphic xmlns:a="http://schemas.openxmlformats.org/drawingml/2006/main">
              <a:graphicData uri="http://schemas.openxmlformats.org/drawingml/2006/picture">
                <pic:pic xmlns:pic="http://schemas.openxmlformats.org/drawingml/2006/picture">
                  <pic:nvPicPr>
                    <pic:cNvPr id="24" name="Picture 24" descr="North York Moors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100C" w:rsidRPr="002F1FD8">
        <w:rPr>
          <w:rFonts w:ascii="Corbel" w:hAnsi="Corbel"/>
          <w:b/>
          <w:u w:val="single"/>
        </w:rPr>
        <w:t>Robin Hood’s Bay</w:t>
      </w:r>
      <w:r w:rsidR="0064322C" w:rsidRPr="002F1FD8">
        <w:rPr>
          <w:rFonts w:ascii="Corbel" w:hAnsi="Corbel"/>
          <w:b/>
          <w:u w:val="single"/>
        </w:rPr>
        <w:t xml:space="preserve"> Conservation Area Questionnaire</w:t>
      </w:r>
    </w:p>
    <w:p w:rsidR="002F1FD8" w:rsidRPr="002F1FD8" w:rsidRDefault="00083BB2" w:rsidP="002F1FD8">
      <w:pPr>
        <w:ind w:left="-567"/>
        <w:rPr>
          <w:rFonts w:ascii="Corbel" w:hAnsi="Corbel"/>
        </w:rPr>
      </w:pPr>
      <w:r w:rsidRPr="002F1FD8">
        <w:rPr>
          <w:rFonts w:ascii="Corbel" w:hAnsi="Corbel"/>
        </w:rPr>
        <w:t xml:space="preserve">There will be an opportunity to ask questions </w:t>
      </w:r>
      <w:r w:rsidR="004A0C6E" w:rsidRPr="002F1FD8">
        <w:rPr>
          <w:rFonts w:ascii="Corbel" w:hAnsi="Corbel"/>
        </w:rPr>
        <w:t>before completing</w:t>
      </w:r>
      <w:r w:rsidRPr="002F1FD8">
        <w:rPr>
          <w:rFonts w:ascii="Corbel" w:hAnsi="Corbel"/>
        </w:rPr>
        <w:t xml:space="preserve"> this form at the </w:t>
      </w:r>
      <w:r w:rsidR="002F1FD8" w:rsidRPr="002F1FD8">
        <w:rPr>
          <w:rFonts w:ascii="Corbel" w:hAnsi="Corbel"/>
        </w:rPr>
        <w:t>drop-in</w:t>
      </w:r>
      <w:r w:rsidR="00AA100C" w:rsidRPr="002F1FD8">
        <w:rPr>
          <w:rFonts w:ascii="Corbel" w:hAnsi="Corbel"/>
        </w:rPr>
        <w:t xml:space="preserve"> session </w:t>
      </w:r>
      <w:r w:rsidRPr="002F1FD8">
        <w:rPr>
          <w:rFonts w:ascii="Corbel" w:hAnsi="Corbel"/>
        </w:rPr>
        <w:t xml:space="preserve">on the </w:t>
      </w:r>
      <w:r w:rsidR="00CD236A" w:rsidRPr="002F1FD8">
        <w:rPr>
          <w:rFonts w:ascii="Corbel" w:hAnsi="Corbel"/>
        </w:rPr>
        <w:t>27</w:t>
      </w:r>
      <w:r w:rsidR="00CD236A" w:rsidRPr="002F1FD8">
        <w:rPr>
          <w:rFonts w:ascii="Corbel" w:hAnsi="Corbel"/>
          <w:vertAlign w:val="superscript"/>
        </w:rPr>
        <w:t>th</w:t>
      </w:r>
      <w:r w:rsidR="00CD236A" w:rsidRPr="002F1FD8">
        <w:rPr>
          <w:rFonts w:ascii="Corbel" w:hAnsi="Corbel"/>
        </w:rPr>
        <w:t xml:space="preserve"> November 2017</w:t>
      </w:r>
      <w:r w:rsidRPr="002F1FD8">
        <w:rPr>
          <w:rFonts w:ascii="Corbel" w:hAnsi="Corbel"/>
        </w:rPr>
        <w:t xml:space="preserve"> at the </w:t>
      </w:r>
      <w:r w:rsidR="00055EF0" w:rsidRPr="002F1FD8">
        <w:rPr>
          <w:rFonts w:ascii="Corbel" w:hAnsi="Corbel"/>
        </w:rPr>
        <w:t>V</w:t>
      </w:r>
      <w:r w:rsidRPr="002F1FD8">
        <w:rPr>
          <w:rFonts w:ascii="Corbel" w:hAnsi="Corbel"/>
        </w:rPr>
        <w:t xml:space="preserve">illage </w:t>
      </w:r>
      <w:r w:rsidR="00055EF0" w:rsidRPr="002F1FD8">
        <w:rPr>
          <w:rFonts w:ascii="Corbel" w:hAnsi="Corbel"/>
        </w:rPr>
        <w:t>H</w:t>
      </w:r>
      <w:r w:rsidRPr="002F1FD8">
        <w:rPr>
          <w:rFonts w:ascii="Corbel" w:hAnsi="Corbel"/>
        </w:rPr>
        <w:t>all.</w:t>
      </w:r>
      <w:r w:rsidR="004A0C6E" w:rsidRPr="002F1FD8">
        <w:rPr>
          <w:rFonts w:ascii="Corbel" w:hAnsi="Corbel"/>
        </w:rPr>
        <w:t xml:space="preserve"> </w:t>
      </w:r>
      <w:r w:rsidR="009554D6" w:rsidRPr="002F1FD8">
        <w:rPr>
          <w:rFonts w:ascii="Corbel" w:hAnsi="Corbel"/>
        </w:rPr>
        <w:t xml:space="preserve">A copy of the draft Conservation Appraisal is also available on the North York Moors National Park web site at </w:t>
      </w:r>
      <w:bookmarkStart w:id="0" w:name="_GoBack"/>
      <w:bookmarkEnd w:id="0"/>
      <w:r w:rsidR="00806295">
        <w:rPr>
          <w:rFonts w:ascii="Corbel" w:hAnsi="Corbel"/>
        </w:rPr>
        <w:fldChar w:fldCharType="begin"/>
      </w:r>
      <w:r w:rsidR="00806295">
        <w:rPr>
          <w:rFonts w:ascii="Corbel" w:hAnsi="Corbel"/>
        </w:rPr>
        <w:instrText xml:space="preserve"> HYPERLINK "http://</w:instrText>
      </w:r>
      <w:r w:rsidR="00806295" w:rsidRPr="00806295">
        <w:rPr>
          <w:rFonts w:ascii="Corbel" w:hAnsi="Corbel"/>
        </w:rPr>
        <w:instrText>www.northyorkmoors.org.uk/planning/building-conservation</w:instrText>
      </w:r>
      <w:r w:rsidR="00806295">
        <w:rPr>
          <w:rFonts w:ascii="Corbel" w:hAnsi="Corbel"/>
        </w:rPr>
        <w:instrText xml:space="preserve">" </w:instrText>
      </w:r>
      <w:r w:rsidR="00806295">
        <w:rPr>
          <w:rFonts w:ascii="Corbel" w:hAnsi="Corbel"/>
        </w:rPr>
        <w:fldChar w:fldCharType="separate"/>
      </w:r>
      <w:r w:rsidR="00806295" w:rsidRPr="00661852">
        <w:rPr>
          <w:rStyle w:val="Hyperlink"/>
          <w:rFonts w:ascii="Corbel" w:hAnsi="Corbel"/>
        </w:rPr>
        <w:t>www.northyorkmoors.org.uk/planning/building-conservation</w:t>
      </w:r>
      <w:r w:rsidR="00806295">
        <w:rPr>
          <w:rFonts w:ascii="Corbel" w:hAnsi="Corbel"/>
        </w:rPr>
        <w:fldChar w:fldCharType="end"/>
      </w:r>
    </w:p>
    <w:p w:rsidR="002F1FD8" w:rsidRPr="002F1FD8" w:rsidRDefault="002F1FD8" w:rsidP="002F1FD8">
      <w:pPr>
        <w:ind w:left="-567"/>
        <w:rPr>
          <w:rFonts w:ascii="Corbel" w:hAnsi="Corbel"/>
          <w:i/>
        </w:rPr>
      </w:pPr>
      <w:r w:rsidRPr="002F1FD8">
        <w:rPr>
          <w:rFonts w:ascii="Corbel" w:hAnsi="Corbel"/>
          <w:b/>
          <w:bCs/>
        </w:rPr>
        <w:t xml:space="preserve">When you have completed this form please email it to </w:t>
      </w:r>
      <w:hyperlink r:id="rId9" w:history="1">
        <w:r w:rsidRPr="002F1FD8">
          <w:rPr>
            <w:rStyle w:val="Hyperlink"/>
            <w:rFonts w:ascii="Corbel" w:hAnsi="Corbel"/>
          </w:rPr>
          <w:t>caroline@aenvironment.co.uk</w:t>
        </w:r>
      </w:hyperlink>
      <w:r w:rsidRPr="002F1FD8">
        <w:rPr>
          <w:rFonts w:ascii="Corbel" w:hAnsi="Corbel"/>
          <w:b/>
          <w:bCs/>
        </w:rPr>
        <w:t xml:space="preserve"> or </w:t>
      </w:r>
      <w:hyperlink r:id="rId10" w:history="1">
        <w:r w:rsidRPr="002F1FD8">
          <w:rPr>
            <w:rStyle w:val="Hyperlink"/>
            <w:rFonts w:ascii="Corbel" w:hAnsi="Corbel"/>
          </w:rPr>
          <w:t>building@northyorkmoors.org.uk</w:t>
        </w:r>
      </w:hyperlink>
      <w:r w:rsidRPr="002F1FD8">
        <w:rPr>
          <w:rFonts w:ascii="Corbel" w:hAnsi="Corbel"/>
          <w:b/>
          <w:bCs/>
        </w:rPr>
        <w:t xml:space="preserve">  or hand it into any National Park office clearly marked for the Conservation Officer, or post it to:</w:t>
      </w:r>
      <w:r w:rsidRPr="002F1FD8">
        <w:rPr>
          <w:rFonts w:ascii="Corbel" w:hAnsi="Corbel"/>
          <w:i/>
          <w:iCs/>
        </w:rPr>
        <w:t xml:space="preserve"> Archaeo-Environment, Marian Cottage, Lartington, Barnard Castle, Co. Durham DL12 9BP. </w:t>
      </w:r>
      <w:r w:rsidRPr="002F1FD8">
        <w:rPr>
          <w:rFonts w:ascii="Corbel" w:hAnsi="Corbel"/>
          <w:b/>
          <w:bCs/>
        </w:rPr>
        <w:t>The closing date for comments is 8</w:t>
      </w:r>
      <w:r w:rsidRPr="002F1FD8">
        <w:rPr>
          <w:rFonts w:ascii="Corbel" w:hAnsi="Corbel"/>
          <w:b/>
          <w:bCs/>
          <w:vertAlign w:val="superscript"/>
        </w:rPr>
        <w:t>th</w:t>
      </w:r>
      <w:r w:rsidRPr="002F1FD8">
        <w:rPr>
          <w:rFonts w:ascii="Corbel" w:hAnsi="Corbel"/>
          <w:b/>
          <w:bCs/>
        </w:rPr>
        <w:t xml:space="preserve"> January 2018.</w:t>
      </w:r>
    </w:p>
    <w:tbl>
      <w:tblPr>
        <w:tblStyle w:val="TableGrid"/>
        <w:tblW w:w="10065" w:type="dxa"/>
        <w:tblInd w:w="-459" w:type="dxa"/>
        <w:tblLook w:val="04A0" w:firstRow="1" w:lastRow="0" w:firstColumn="1" w:lastColumn="0" w:noHBand="0" w:noVBand="1"/>
      </w:tblPr>
      <w:tblGrid>
        <w:gridCol w:w="8080"/>
        <w:gridCol w:w="992"/>
        <w:gridCol w:w="993"/>
      </w:tblGrid>
      <w:tr w:rsidR="0064322C" w:rsidRPr="002F1FD8" w:rsidTr="0064322C">
        <w:tc>
          <w:tcPr>
            <w:tcW w:w="8080" w:type="dxa"/>
          </w:tcPr>
          <w:p w:rsidR="004A0C6E" w:rsidRPr="002F1FD8" w:rsidRDefault="004A0C6E" w:rsidP="0064322C">
            <w:pPr>
              <w:ind w:left="360"/>
              <w:rPr>
                <w:rFonts w:ascii="Corbel" w:hAnsi="Corbel"/>
                <w:b/>
              </w:rPr>
            </w:pPr>
          </w:p>
          <w:p w:rsidR="0064322C" w:rsidRPr="002F1FD8" w:rsidRDefault="0064322C" w:rsidP="0064322C">
            <w:pPr>
              <w:ind w:left="360"/>
              <w:rPr>
                <w:rFonts w:ascii="Corbel" w:hAnsi="Corbel"/>
                <w:b/>
              </w:rPr>
            </w:pPr>
            <w:r w:rsidRPr="002F1FD8">
              <w:rPr>
                <w:rFonts w:ascii="Corbel" w:hAnsi="Corbel"/>
                <w:b/>
              </w:rPr>
              <w:t>Question</w:t>
            </w:r>
            <w:r w:rsidR="000B2C7B" w:rsidRPr="002F1FD8">
              <w:rPr>
                <w:rFonts w:ascii="Corbel" w:hAnsi="Corbel"/>
                <w:b/>
              </w:rPr>
              <w:t>s</w:t>
            </w:r>
            <w:r w:rsidRPr="002F1FD8">
              <w:rPr>
                <w:rFonts w:ascii="Corbel" w:hAnsi="Corbel"/>
                <w:b/>
              </w:rPr>
              <w:t xml:space="preserve"> </w:t>
            </w:r>
          </w:p>
          <w:p w:rsidR="0064322C" w:rsidRPr="002F1FD8" w:rsidRDefault="0064322C" w:rsidP="004A0C6E">
            <w:pPr>
              <w:ind w:left="360"/>
              <w:rPr>
                <w:rFonts w:ascii="Corbel" w:hAnsi="Corbel"/>
                <w:b/>
                <w:i/>
              </w:rPr>
            </w:pPr>
            <w:r w:rsidRPr="002F1FD8">
              <w:rPr>
                <w:rFonts w:ascii="Corbel" w:hAnsi="Corbel"/>
                <w:b/>
                <w:i/>
              </w:rPr>
              <w:t xml:space="preserve">(please answer by marking </w:t>
            </w:r>
            <w:r w:rsidR="006A1A83" w:rsidRPr="002F1FD8">
              <w:rPr>
                <w:rFonts w:ascii="Corbel" w:hAnsi="Corbel"/>
                <w:b/>
                <w:i/>
              </w:rPr>
              <w:t>with an</w:t>
            </w:r>
            <w:r w:rsidRPr="002F1FD8">
              <w:rPr>
                <w:rFonts w:ascii="Corbel" w:hAnsi="Corbel"/>
                <w:b/>
                <w:i/>
              </w:rPr>
              <w:t xml:space="preserve"> “ X” )</w:t>
            </w:r>
          </w:p>
          <w:p w:rsidR="004A0C6E" w:rsidRPr="002F1FD8" w:rsidRDefault="004A0C6E" w:rsidP="004A0C6E">
            <w:pPr>
              <w:ind w:left="360"/>
              <w:rPr>
                <w:rFonts w:ascii="Corbel" w:hAnsi="Corbel"/>
              </w:rPr>
            </w:pPr>
          </w:p>
        </w:tc>
        <w:tc>
          <w:tcPr>
            <w:tcW w:w="992" w:type="dxa"/>
          </w:tcPr>
          <w:p w:rsidR="0064322C" w:rsidRPr="002F1FD8" w:rsidRDefault="0064322C" w:rsidP="0064322C">
            <w:pPr>
              <w:jc w:val="center"/>
              <w:rPr>
                <w:rFonts w:ascii="Corbel" w:hAnsi="Corbel"/>
              </w:rPr>
            </w:pPr>
          </w:p>
          <w:p w:rsidR="0064322C" w:rsidRPr="002F1FD8" w:rsidRDefault="0064322C" w:rsidP="0064322C">
            <w:pPr>
              <w:jc w:val="center"/>
              <w:rPr>
                <w:rFonts w:ascii="Corbel" w:hAnsi="Corbel"/>
                <w:b/>
              </w:rPr>
            </w:pPr>
            <w:r w:rsidRPr="002F1FD8">
              <w:rPr>
                <w:rFonts w:ascii="Corbel" w:hAnsi="Corbel"/>
                <w:b/>
              </w:rPr>
              <w:t>Yes</w:t>
            </w:r>
          </w:p>
          <w:p w:rsidR="0064322C" w:rsidRPr="002F1FD8" w:rsidRDefault="0064322C" w:rsidP="0064322C">
            <w:pPr>
              <w:jc w:val="center"/>
              <w:rPr>
                <w:rFonts w:ascii="Corbel" w:hAnsi="Corbel"/>
                <w:b/>
                <w:i/>
              </w:rPr>
            </w:pPr>
          </w:p>
        </w:tc>
        <w:tc>
          <w:tcPr>
            <w:tcW w:w="993" w:type="dxa"/>
          </w:tcPr>
          <w:p w:rsidR="0064322C" w:rsidRPr="002F1FD8" w:rsidRDefault="0064322C">
            <w:pPr>
              <w:rPr>
                <w:rFonts w:ascii="Corbel" w:hAnsi="Corbel"/>
                <w:b/>
              </w:rPr>
            </w:pPr>
          </w:p>
          <w:p w:rsidR="0064322C" w:rsidRPr="002F1FD8" w:rsidRDefault="0064322C">
            <w:pPr>
              <w:rPr>
                <w:rFonts w:ascii="Corbel" w:hAnsi="Corbel"/>
                <w:b/>
              </w:rPr>
            </w:pPr>
            <w:r w:rsidRPr="002F1FD8">
              <w:rPr>
                <w:rFonts w:ascii="Corbel" w:hAnsi="Corbel"/>
                <w:b/>
              </w:rPr>
              <w:t xml:space="preserve">    No</w:t>
            </w:r>
          </w:p>
        </w:tc>
      </w:tr>
      <w:tr w:rsidR="0064322C" w:rsidRPr="002F1FD8" w:rsidTr="006A1A83">
        <w:trPr>
          <w:trHeight w:val="620"/>
        </w:trPr>
        <w:tc>
          <w:tcPr>
            <w:tcW w:w="8080" w:type="dxa"/>
          </w:tcPr>
          <w:p w:rsidR="004A0C6E" w:rsidRPr="006A1A83" w:rsidRDefault="0064322C" w:rsidP="006A1A83">
            <w:pPr>
              <w:pStyle w:val="ListParagraph"/>
              <w:numPr>
                <w:ilvl w:val="0"/>
                <w:numId w:val="4"/>
              </w:numPr>
              <w:rPr>
                <w:rFonts w:ascii="Corbel" w:hAnsi="Corbel"/>
              </w:rPr>
            </w:pPr>
            <w:r w:rsidRPr="002F1FD8">
              <w:rPr>
                <w:rFonts w:ascii="Corbel" w:hAnsi="Corbel"/>
              </w:rPr>
              <w:t xml:space="preserve">Do you support the </w:t>
            </w:r>
            <w:r w:rsidR="00C81008" w:rsidRPr="002F1FD8">
              <w:rPr>
                <w:rFonts w:ascii="Corbel" w:hAnsi="Corbel"/>
              </w:rPr>
              <w:t>extension to the Conse</w:t>
            </w:r>
            <w:r w:rsidRPr="002F1FD8">
              <w:rPr>
                <w:rFonts w:ascii="Corbel" w:hAnsi="Corbel"/>
              </w:rPr>
              <w:t xml:space="preserve">rvation Area </w:t>
            </w:r>
            <w:r w:rsidR="00C81008" w:rsidRPr="002F1FD8">
              <w:rPr>
                <w:rFonts w:ascii="Corbel" w:hAnsi="Corbel"/>
              </w:rPr>
              <w:t xml:space="preserve">to include the </w:t>
            </w:r>
            <w:r w:rsidR="00004A06" w:rsidRPr="002F1FD8">
              <w:rPr>
                <w:rFonts w:ascii="Corbel" w:hAnsi="Corbel"/>
              </w:rPr>
              <w:t>Victorian and Edwardian villas along Station Road and the Mount Pleasants</w:t>
            </w:r>
            <w:r w:rsidRPr="002F1FD8">
              <w:rPr>
                <w:rFonts w:ascii="Corbel" w:hAnsi="Corbel"/>
              </w:rPr>
              <w:t>?</w:t>
            </w:r>
          </w:p>
        </w:tc>
        <w:tc>
          <w:tcPr>
            <w:tcW w:w="992" w:type="dxa"/>
          </w:tcPr>
          <w:p w:rsidR="0064322C" w:rsidRPr="002F1FD8" w:rsidRDefault="0064322C">
            <w:pPr>
              <w:rPr>
                <w:rFonts w:ascii="Corbel" w:hAnsi="Corbel"/>
              </w:rPr>
            </w:pPr>
          </w:p>
        </w:tc>
        <w:tc>
          <w:tcPr>
            <w:tcW w:w="993" w:type="dxa"/>
          </w:tcPr>
          <w:p w:rsidR="0064322C" w:rsidRPr="002F1FD8" w:rsidRDefault="0064322C">
            <w:pPr>
              <w:rPr>
                <w:rFonts w:ascii="Corbel" w:hAnsi="Corbel"/>
              </w:rPr>
            </w:pPr>
          </w:p>
        </w:tc>
      </w:tr>
      <w:tr w:rsidR="006A1A83" w:rsidRPr="002F1FD8" w:rsidTr="0064322C">
        <w:tc>
          <w:tcPr>
            <w:tcW w:w="8080" w:type="dxa"/>
          </w:tcPr>
          <w:p w:rsidR="006A1A83" w:rsidRPr="006A1A83" w:rsidRDefault="006A1A83" w:rsidP="006A1A83">
            <w:pPr>
              <w:rPr>
                <w:rFonts w:ascii="Corbel" w:hAnsi="Corbel"/>
              </w:rPr>
            </w:pPr>
            <w:r w:rsidRPr="006A1A83">
              <w:rPr>
                <w:rFonts w:ascii="Corbel" w:hAnsi="Corbel"/>
              </w:rPr>
              <w:t>If no, please explain why below:</w:t>
            </w:r>
          </w:p>
          <w:p w:rsidR="006A1A83" w:rsidRDefault="006A1A83" w:rsidP="006A1A83">
            <w:pPr>
              <w:pStyle w:val="ListParagraph"/>
              <w:ind w:left="360"/>
              <w:rPr>
                <w:rFonts w:ascii="Corbel" w:hAnsi="Corbel"/>
              </w:rPr>
            </w:pPr>
          </w:p>
          <w:p w:rsidR="006A1A83" w:rsidRDefault="006A1A83" w:rsidP="006A1A83">
            <w:pPr>
              <w:pStyle w:val="ListParagraph"/>
              <w:ind w:left="360"/>
              <w:rPr>
                <w:rFonts w:ascii="Corbel" w:hAnsi="Corbel"/>
              </w:rPr>
            </w:pPr>
          </w:p>
          <w:p w:rsidR="006A1A83" w:rsidRDefault="006A1A83" w:rsidP="006A1A83">
            <w:pPr>
              <w:pStyle w:val="ListParagraph"/>
              <w:ind w:left="360"/>
              <w:rPr>
                <w:rFonts w:ascii="Corbel" w:hAnsi="Corbel"/>
              </w:rPr>
            </w:pPr>
          </w:p>
          <w:p w:rsidR="00C215D6" w:rsidRDefault="00C215D6" w:rsidP="006A1A83">
            <w:pPr>
              <w:pStyle w:val="ListParagraph"/>
              <w:ind w:left="360"/>
              <w:rPr>
                <w:rFonts w:ascii="Corbel" w:hAnsi="Corbel"/>
              </w:rPr>
            </w:pPr>
          </w:p>
          <w:p w:rsidR="00C215D6" w:rsidRDefault="00C215D6" w:rsidP="006A1A83">
            <w:pPr>
              <w:pStyle w:val="ListParagraph"/>
              <w:ind w:left="360"/>
              <w:rPr>
                <w:rFonts w:ascii="Corbel" w:hAnsi="Corbel"/>
              </w:rPr>
            </w:pPr>
          </w:p>
          <w:p w:rsidR="00C215D6" w:rsidRDefault="00C215D6" w:rsidP="006A1A83">
            <w:pPr>
              <w:pStyle w:val="ListParagraph"/>
              <w:ind w:left="360"/>
              <w:rPr>
                <w:rFonts w:ascii="Corbel" w:hAnsi="Corbel"/>
              </w:rPr>
            </w:pPr>
          </w:p>
          <w:p w:rsidR="00C215D6" w:rsidRDefault="00C215D6" w:rsidP="006A1A83">
            <w:pPr>
              <w:pStyle w:val="ListParagraph"/>
              <w:ind w:left="360"/>
              <w:rPr>
                <w:rFonts w:ascii="Corbel" w:hAnsi="Corbel"/>
              </w:rPr>
            </w:pPr>
          </w:p>
          <w:p w:rsidR="006A1A83" w:rsidRDefault="006A1A83" w:rsidP="006A1A83">
            <w:pPr>
              <w:pStyle w:val="ListParagraph"/>
              <w:ind w:left="360"/>
              <w:rPr>
                <w:rFonts w:ascii="Corbel" w:hAnsi="Corbel"/>
              </w:rPr>
            </w:pPr>
          </w:p>
          <w:p w:rsidR="006A1A83" w:rsidRPr="002F1FD8" w:rsidRDefault="006A1A83" w:rsidP="006A1A83">
            <w:pPr>
              <w:pStyle w:val="ListParagraph"/>
              <w:ind w:left="360"/>
              <w:rPr>
                <w:rFonts w:ascii="Corbel" w:hAnsi="Corbel"/>
              </w:rPr>
            </w:pPr>
          </w:p>
        </w:tc>
        <w:tc>
          <w:tcPr>
            <w:tcW w:w="992" w:type="dxa"/>
          </w:tcPr>
          <w:p w:rsidR="006A1A83" w:rsidRPr="002F1FD8" w:rsidRDefault="006A1A83">
            <w:pPr>
              <w:rPr>
                <w:rFonts w:ascii="Corbel" w:hAnsi="Corbel"/>
              </w:rPr>
            </w:pPr>
          </w:p>
        </w:tc>
        <w:tc>
          <w:tcPr>
            <w:tcW w:w="993" w:type="dxa"/>
          </w:tcPr>
          <w:p w:rsidR="006A1A83" w:rsidRPr="002F1FD8" w:rsidRDefault="006A1A83">
            <w:pPr>
              <w:rPr>
                <w:rFonts w:ascii="Corbel" w:hAnsi="Corbel"/>
              </w:rPr>
            </w:pPr>
          </w:p>
        </w:tc>
      </w:tr>
      <w:tr w:rsidR="006A1A83" w:rsidRPr="002F1FD8" w:rsidTr="0064322C">
        <w:tc>
          <w:tcPr>
            <w:tcW w:w="8080" w:type="dxa"/>
          </w:tcPr>
          <w:p w:rsidR="006A1A83" w:rsidRPr="002F1FD8" w:rsidRDefault="006A1A83" w:rsidP="006A1A83">
            <w:pPr>
              <w:pStyle w:val="ListParagraph"/>
              <w:numPr>
                <w:ilvl w:val="0"/>
                <w:numId w:val="4"/>
              </w:numPr>
              <w:rPr>
                <w:rFonts w:ascii="Corbel" w:hAnsi="Corbel"/>
              </w:rPr>
            </w:pPr>
            <w:r w:rsidRPr="006A1A83">
              <w:rPr>
                <w:rFonts w:ascii="Corbel" w:hAnsi="Corbel"/>
              </w:rPr>
              <w:t xml:space="preserve">If the Robin Hood’s Bay Conservation Area is extended and the Fylingthorpe Conservation Area is also extended, do you think there is enough architectural and historic interest to combine the two Conservation Areas?  </w:t>
            </w:r>
          </w:p>
        </w:tc>
        <w:tc>
          <w:tcPr>
            <w:tcW w:w="992" w:type="dxa"/>
          </w:tcPr>
          <w:p w:rsidR="006A1A83" w:rsidRPr="002F1FD8" w:rsidRDefault="006A1A83">
            <w:pPr>
              <w:rPr>
                <w:rFonts w:ascii="Corbel" w:hAnsi="Corbel"/>
              </w:rPr>
            </w:pPr>
          </w:p>
        </w:tc>
        <w:tc>
          <w:tcPr>
            <w:tcW w:w="993" w:type="dxa"/>
          </w:tcPr>
          <w:p w:rsidR="006A1A83" w:rsidRPr="002F1FD8" w:rsidRDefault="006A1A83">
            <w:pPr>
              <w:rPr>
                <w:rFonts w:ascii="Corbel" w:hAnsi="Corbel"/>
              </w:rPr>
            </w:pPr>
          </w:p>
        </w:tc>
      </w:tr>
      <w:tr w:rsidR="00BB0980" w:rsidRPr="002F1FD8" w:rsidTr="0064322C">
        <w:tc>
          <w:tcPr>
            <w:tcW w:w="8080" w:type="dxa"/>
          </w:tcPr>
          <w:p w:rsidR="00BB0980" w:rsidRPr="002F1FD8" w:rsidRDefault="006A1A83">
            <w:pPr>
              <w:rPr>
                <w:rFonts w:ascii="Corbel" w:hAnsi="Corbel"/>
              </w:rPr>
            </w:pPr>
            <w:r>
              <w:rPr>
                <w:rFonts w:ascii="Corbel" w:hAnsi="Corbel"/>
              </w:rPr>
              <w:t>P</w:t>
            </w:r>
            <w:r w:rsidR="00BB0980" w:rsidRPr="002F1FD8">
              <w:rPr>
                <w:rFonts w:ascii="Corbel" w:hAnsi="Corbel"/>
              </w:rPr>
              <w:t xml:space="preserve">lease explain </w:t>
            </w:r>
            <w:r>
              <w:rPr>
                <w:rFonts w:ascii="Corbel" w:hAnsi="Corbel"/>
              </w:rPr>
              <w:t>your answer</w:t>
            </w:r>
            <w:r w:rsidR="00BB0980" w:rsidRPr="002F1FD8">
              <w:rPr>
                <w:rFonts w:ascii="Corbel" w:hAnsi="Corbel"/>
              </w:rPr>
              <w:t xml:space="preserve"> below:</w:t>
            </w:r>
          </w:p>
          <w:p w:rsidR="00BB0980" w:rsidRDefault="00BB0980">
            <w:pPr>
              <w:rPr>
                <w:rFonts w:ascii="Corbel" w:hAnsi="Corbel"/>
              </w:rPr>
            </w:pPr>
          </w:p>
          <w:p w:rsidR="00C215D6" w:rsidRDefault="00C215D6">
            <w:pPr>
              <w:rPr>
                <w:rFonts w:ascii="Corbel" w:hAnsi="Corbel"/>
              </w:rPr>
            </w:pPr>
          </w:p>
          <w:p w:rsidR="00C215D6" w:rsidRDefault="00C215D6">
            <w:pPr>
              <w:rPr>
                <w:rFonts w:ascii="Corbel" w:hAnsi="Corbel"/>
              </w:rPr>
            </w:pPr>
          </w:p>
          <w:p w:rsidR="00C215D6" w:rsidRDefault="00C215D6">
            <w:pPr>
              <w:rPr>
                <w:rFonts w:ascii="Corbel" w:hAnsi="Corbel"/>
              </w:rPr>
            </w:pPr>
          </w:p>
          <w:p w:rsidR="00C215D6" w:rsidRPr="002F1FD8" w:rsidRDefault="00C215D6">
            <w:pPr>
              <w:rPr>
                <w:rFonts w:ascii="Corbel" w:hAnsi="Corbel"/>
              </w:rPr>
            </w:pPr>
          </w:p>
          <w:p w:rsidR="00BB0980" w:rsidRPr="002F1FD8" w:rsidRDefault="00BB0980">
            <w:pPr>
              <w:rPr>
                <w:rFonts w:ascii="Corbel" w:hAnsi="Corbel"/>
              </w:rPr>
            </w:pPr>
          </w:p>
          <w:p w:rsidR="002F1FD8" w:rsidRPr="002F1FD8" w:rsidRDefault="002F1FD8">
            <w:pPr>
              <w:rPr>
                <w:rFonts w:ascii="Corbel" w:hAnsi="Corbel"/>
              </w:rPr>
            </w:pPr>
          </w:p>
          <w:p w:rsidR="002F1FD8" w:rsidRPr="002F1FD8" w:rsidRDefault="002F1FD8">
            <w:pPr>
              <w:rPr>
                <w:rFonts w:ascii="Corbel" w:hAnsi="Corbel"/>
              </w:rPr>
            </w:pPr>
          </w:p>
          <w:p w:rsidR="00BB0980" w:rsidRPr="002F1FD8" w:rsidRDefault="00BB0980">
            <w:pPr>
              <w:rPr>
                <w:rFonts w:ascii="Corbel" w:hAnsi="Corbel"/>
              </w:rPr>
            </w:pPr>
          </w:p>
        </w:tc>
        <w:tc>
          <w:tcPr>
            <w:tcW w:w="992" w:type="dxa"/>
          </w:tcPr>
          <w:p w:rsidR="00BB0980" w:rsidRPr="002F1FD8" w:rsidRDefault="00BB0980">
            <w:pPr>
              <w:rPr>
                <w:rFonts w:ascii="Corbel" w:hAnsi="Corbel"/>
              </w:rPr>
            </w:pPr>
          </w:p>
        </w:tc>
        <w:tc>
          <w:tcPr>
            <w:tcW w:w="993" w:type="dxa"/>
          </w:tcPr>
          <w:p w:rsidR="00BB0980" w:rsidRPr="002F1FD8" w:rsidRDefault="00BB0980">
            <w:pPr>
              <w:rPr>
                <w:rFonts w:ascii="Corbel" w:hAnsi="Corbel"/>
              </w:rPr>
            </w:pPr>
          </w:p>
        </w:tc>
      </w:tr>
      <w:tr w:rsidR="0064322C" w:rsidRPr="002F1FD8" w:rsidTr="0064322C">
        <w:tc>
          <w:tcPr>
            <w:tcW w:w="8080" w:type="dxa"/>
          </w:tcPr>
          <w:p w:rsidR="00AC369D" w:rsidRPr="00A72AED" w:rsidRDefault="00BD4A54" w:rsidP="00A72AED">
            <w:pPr>
              <w:pStyle w:val="ListParagraph"/>
              <w:numPr>
                <w:ilvl w:val="0"/>
                <w:numId w:val="8"/>
              </w:numPr>
              <w:rPr>
                <w:rFonts w:ascii="Corbel" w:hAnsi="Corbel"/>
              </w:rPr>
            </w:pPr>
            <w:r w:rsidRPr="002F1FD8">
              <w:rPr>
                <w:rFonts w:ascii="Corbel" w:hAnsi="Corbel"/>
              </w:rPr>
              <w:t xml:space="preserve">Do you agree with the key views and vistas marked on the conservation area map </w:t>
            </w:r>
            <w:r w:rsidR="00257B03" w:rsidRPr="002F1FD8">
              <w:rPr>
                <w:rFonts w:ascii="Corbel" w:hAnsi="Corbel"/>
              </w:rPr>
              <w:t xml:space="preserve">(figs 8 and 14) </w:t>
            </w:r>
            <w:r w:rsidRPr="002F1FD8">
              <w:rPr>
                <w:rFonts w:ascii="Corbel" w:hAnsi="Corbel"/>
              </w:rPr>
              <w:t xml:space="preserve">and that </w:t>
            </w:r>
            <w:r w:rsidR="00C81008" w:rsidRPr="002F1FD8">
              <w:rPr>
                <w:rFonts w:ascii="Corbel" w:hAnsi="Corbel"/>
              </w:rPr>
              <w:t>these ought</w:t>
            </w:r>
            <w:r w:rsidRPr="002F1FD8">
              <w:rPr>
                <w:rFonts w:ascii="Corbel" w:hAnsi="Corbel"/>
              </w:rPr>
              <w:t xml:space="preserve"> to be protected?</w:t>
            </w:r>
          </w:p>
        </w:tc>
        <w:tc>
          <w:tcPr>
            <w:tcW w:w="992" w:type="dxa"/>
          </w:tcPr>
          <w:p w:rsidR="0064322C" w:rsidRPr="002F1FD8" w:rsidRDefault="0064322C">
            <w:pPr>
              <w:rPr>
                <w:rFonts w:ascii="Corbel" w:hAnsi="Corbel"/>
              </w:rPr>
            </w:pPr>
          </w:p>
        </w:tc>
        <w:tc>
          <w:tcPr>
            <w:tcW w:w="993" w:type="dxa"/>
          </w:tcPr>
          <w:p w:rsidR="0064322C" w:rsidRPr="002F1FD8" w:rsidRDefault="0064322C">
            <w:pPr>
              <w:rPr>
                <w:rFonts w:ascii="Corbel" w:hAnsi="Corbel"/>
              </w:rPr>
            </w:pPr>
          </w:p>
        </w:tc>
      </w:tr>
      <w:tr w:rsidR="002F1FD8" w:rsidRPr="002F1FD8" w:rsidTr="0064322C">
        <w:tc>
          <w:tcPr>
            <w:tcW w:w="8080" w:type="dxa"/>
          </w:tcPr>
          <w:p w:rsidR="002F1FD8" w:rsidRPr="002F1FD8" w:rsidRDefault="002F1FD8" w:rsidP="002F1FD8">
            <w:pPr>
              <w:rPr>
                <w:rFonts w:ascii="Corbel" w:hAnsi="Corbel"/>
              </w:rPr>
            </w:pPr>
            <w:r w:rsidRPr="002F1FD8">
              <w:rPr>
                <w:rFonts w:ascii="Corbel" w:hAnsi="Corbel"/>
              </w:rPr>
              <w:t>Are there any significant views which we have missed? If yes, please explain where and why below.</w:t>
            </w:r>
          </w:p>
          <w:p w:rsidR="002F1FD8" w:rsidRDefault="002F1FD8" w:rsidP="002F1FD8">
            <w:pPr>
              <w:pStyle w:val="ListParagraph"/>
              <w:ind w:left="360"/>
              <w:rPr>
                <w:rFonts w:ascii="Corbel" w:hAnsi="Corbel"/>
              </w:rPr>
            </w:pPr>
          </w:p>
          <w:p w:rsidR="00C215D6" w:rsidRDefault="00C215D6" w:rsidP="002F1FD8">
            <w:pPr>
              <w:pStyle w:val="ListParagraph"/>
              <w:ind w:left="360"/>
              <w:rPr>
                <w:rFonts w:ascii="Corbel" w:hAnsi="Corbel"/>
              </w:rPr>
            </w:pPr>
          </w:p>
          <w:p w:rsidR="00C215D6" w:rsidRDefault="00C215D6" w:rsidP="002F1FD8">
            <w:pPr>
              <w:pStyle w:val="ListParagraph"/>
              <w:ind w:left="360"/>
              <w:rPr>
                <w:rFonts w:ascii="Corbel" w:hAnsi="Corbel"/>
              </w:rPr>
            </w:pPr>
          </w:p>
          <w:p w:rsidR="006A1A83" w:rsidRDefault="006A1A83" w:rsidP="002F1FD8">
            <w:pPr>
              <w:pStyle w:val="ListParagraph"/>
              <w:ind w:left="360"/>
              <w:rPr>
                <w:rFonts w:ascii="Corbel" w:hAnsi="Corbel"/>
              </w:rPr>
            </w:pPr>
          </w:p>
          <w:p w:rsidR="006A1A83" w:rsidRDefault="006A1A83" w:rsidP="002F1FD8">
            <w:pPr>
              <w:pStyle w:val="ListParagraph"/>
              <w:ind w:left="360"/>
              <w:rPr>
                <w:rFonts w:ascii="Corbel" w:hAnsi="Corbel"/>
              </w:rPr>
            </w:pPr>
          </w:p>
          <w:p w:rsidR="006A1A83" w:rsidRDefault="006A1A83" w:rsidP="002F1FD8">
            <w:pPr>
              <w:pStyle w:val="ListParagraph"/>
              <w:ind w:left="360"/>
              <w:rPr>
                <w:rFonts w:ascii="Corbel" w:hAnsi="Corbel"/>
              </w:rPr>
            </w:pPr>
          </w:p>
          <w:p w:rsidR="006A1A83" w:rsidRPr="00C215D6" w:rsidRDefault="006A1A83" w:rsidP="00C215D6">
            <w:pPr>
              <w:rPr>
                <w:rFonts w:ascii="Corbel" w:hAnsi="Corbel"/>
              </w:rPr>
            </w:pPr>
          </w:p>
          <w:p w:rsidR="006A1A83" w:rsidRDefault="006A1A83" w:rsidP="002F1FD8">
            <w:pPr>
              <w:pStyle w:val="ListParagraph"/>
              <w:ind w:left="360"/>
              <w:rPr>
                <w:rFonts w:ascii="Corbel" w:hAnsi="Corbel"/>
              </w:rPr>
            </w:pPr>
          </w:p>
          <w:p w:rsidR="006A1A83" w:rsidRPr="002F1FD8" w:rsidRDefault="006A1A83" w:rsidP="002F1FD8">
            <w:pPr>
              <w:pStyle w:val="ListParagraph"/>
              <w:ind w:left="360"/>
              <w:rPr>
                <w:rFonts w:ascii="Corbel" w:hAnsi="Corbel"/>
              </w:rPr>
            </w:pPr>
          </w:p>
        </w:tc>
        <w:tc>
          <w:tcPr>
            <w:tcW w:w="992" w:type="dxa"/>
          </w:tcPr>
          <w:p w:rsidR="002F1FD8" w:rsidRPr="002F1FD8" w:rsidRDefault="002F1FD8">
            <w:pPr>
              <w:rPr>
                <w:rFonts w:ascii="Corbel" w:hAnsi="Corbel"/>
              </w:rPr>
            </w:pPr>
          </w:p>
        </w:tc>
        <w:tc>
          <w:tcPr>
            <w:tcW w:w="993" w:type="dxa"/>
          </w:tcPr>
          <w:p w:rsidR="002F1FD8" w:rsidRPr="002F1FD8" w:rsidRDefault="002F1FD8">
            <w:pPr>
              <w:rPr>
                <w:rFonts w:ascii="Corbel" w:hAnsi="Corbel"/>
              </w:rPr>
            </w:pPr>
          </w:p>
        </w:tc>
      </w:tr>
      <w:tr w:rsidR="006A1A83" w:rsidRPr="002F1FD8" w:rsidTr="0064322C">
        <w:tc>
          <w:tcPr>
            <w:tcW w:w="8080" w:type="dxa"/>
          </w:tcPr>
          <w:p w:rsidR="006A1A83" w:rsidRPr="002F1FD8" w:rsidRDefault="006A1A83" w:rsidP="006A1A83">
            <w:pPr>
              <w:ind w:left="360"/>
              <w:rPr>
                <w:rFonts w:ascii="Corbel" w:hAnsi="Corbel"/>
                <w:b/>
              </w:rPr>
            </w:pPr>
            <w:r w:rsidRPr="002F1FD8">
              <w:rPr>
                <w:rFonts w:ascii="Corbel" w:hAnsi="Corbel"/>
                <w:b/>
              </w:rPr>
              <w:lastRenderedPageBreak/>
              <w:t xml:space="preserve">Questions </w:t>
            </w:r>
          </w:p>
          <w:p w:rsidR="006A1A83" w:rsidRPr="00C215D6" w:rsidRDefault="006A1A83" w:rsidP="00C215D6">
            <w:pPr>
              <w:ind w:left="360"/>
              <w:rPr>
                <w:rFonts w:ascii="Corbel" w:hAnsi="Corbel"/>
                <w:b/>
                <w:i/>
              </w:rPr>
            </w:pPr>
            <w:r w:rsidRPr="002F1FD8">
              <w:rPr>
                <w:rFonts w:ascii="Corbel" w:hAnsi="Corbel"/>
                <w:b/>
                <w:i/>
              </w:rPr>
              <w:t>(please answer by marking with an “ X” )</w:t>
            </w:r>
          </w:p>
        </w:tc>
        <w:tc>
          <w:tcPr>
            <w:tcW w:w="992" w:type="dxa"/>
          </w:tcPr>
          <w:p w:rsidR="006A1A83" w:rsidRPr="006A1A83" w:rsidRDefault="006A1A83">
            <w:pPr>
              <w:rPr>
                <w:rFonts w:ascii="Corbel" w:hAnsi="Corbel"/>
                <w:b/>
              </w:rPr>
            </w:pPr>
            <w:r w:rsidRPr="006A1A83">
              <w:rPr>
                <w:rFonts w:ascii="Corbel" w:hAnsi="Corbel"/>
                <w:b/>
              </w:rPr>
              <w:t>Yes</w:t>
            </w:r>
          </w:p>
        </w:tc>
        <w:tc>
          <w:tcPr>
            <w:tcW w:w="993" w:type="dxa"/>
          </w:tcPr>
          <w:p w:rsidR="006A1A83" w:rsidRPr="006A1A83" w:rsidRDefault="006A1A83">
            <w:pPr>
              <w:rPr>
                <w:rFonts w:ascii="Corbel" w:hAnsi="Corbel"/>
                <w:b/>
              </w:rPr>
            </w:pPr>
            <w:r w:rsidRPr="006A1A83">
              <w:rPr>
                <w:rFonts w:ascii="Corbel" w:hAnsi="Corbel"/>
                <w:b/>
              </w:rPr>
              <w:t>No</w:t>
            </w:r>
          </w:p>
        </w:tc>
      </w:tr>
      <w:tr w:rsidR="0064322C" w:rsidRPr="002F1FD8" w:rsidTr="00D609C3">
        <w:trPr>
          <w:trHeight w:val="2861"/>
        </w:trPr>
        <w:tc>
          <w:tcPr>
            <w:tcW w:w="8080" w:type="dxa"/>
          </w:tcPr>
          <w:p w:rsidR="00060600" w:rsidRPr="002F1FD8" w:rsidRDefault="00060600" w:rsidP="00A72AED">
            <w:pPr>
              <w:pStyle w:val="ListParagraph"/>
              <w:numPr>
                <w:ilvl w:val="0"/>
                <w:numId w:val="8"/>
              </w:numPr>
              <w:rPr>
                <w:rFonts w:ascii="Corbel" w:hAnsi="Corbel"/>
              </w:rPr>
            </w:pPr>
            <w:r w:rsidRPr="002F1FD8">
              <w:rPr>
                <w:rFonts w:ascii="Corbel" w:hAnsi="Corbel"/>
              </w:rPr>
              <w:t xml:space="preserve">Are there any other parts of </w:t>
            </w:r>
            <w:r w:rsidR="002F1FD8">
              <w:rPr>
                <w:rFonts w:ascii="Corbel" w:hAnsi="Corbel"/>
              </w:rPr>
              <w:t xml:space="preserve">Robin Hood’s Bay </w:t>
            </w:r>
            <w:r w:rsidRPr="002F1FD8">
              <w:rPr>
                <w:rFonts w:ascii="Corbel" w:hAnsi="Corbel"/>
              </w:rPr>
              <w:t>that you feel should be considered for inclu</w:t>
            </w:r>
            <w:r w:rsidR="00571452" w:rsidRPr="002F1FD8">
              <w:rPr>
                <w:rFonts w:ascii="Corbel" w:hAnsi="Corbel"/>
              </w:rPr>
              <w:t>sion</w:t>
            </w:r>
            <w:r w:rsidRPr="002F1FD8">
              <w:rPr>
                <w:rFonts w:ascii="Corbel" w:hAnsi="Corbel"/>
              </w:rPr>
              <w:t xml:space="preserve"> in the Conservation Area</w:t>
            </w:r>
            <w:r w:rsidR="002F1FD8">
              <w:rPr>
                <w:rFonts w:ascii="Corbel" w:hAnsi="Corbel"/>
              </w:rPr>
              <w:t>?</w:t>
            </w:r>
          </w:p>
          <w:p w:rsidR="00060600" w:rsidRPr="002F1FD8" w:rsidRDefault="00060600" w:rsidP="00060600">
            <w:pPr>
              <w:rPr>
                <w:rFonts w:ascii="Corbel" w:hAnsi="Corbel"/>
              </w:rPr>
            </w:pPr>
          </w:p>
          <w:p w:rsidR="00055EF0" w:rsidRPr="002F1FD8" w:rsidRDefault="00060600" w:rsidP="00060600">
            <w:pPr>
              <w:rPr>
                <w:rFonts w:ascii="Corbel" w:hAnsi="Corbel"/>
              </w:rPr>
            </w:pPr>
            <w:r w:rsidRPr="002F1FD8">
              <w:rPr>
                <w:rFonts w:ascii="Corbel" w:hAnsi="Corbel"/>
              </w:rPr>
              <w:t>If you answered ‘Yes’ please explain where and why below</w:t>
            </w:r>
            <w:r w:rsidR="00055EF0" w:rsidRPr="002F1FD8">
              <w:rPr>
                <w:rFonts w:ascii="Corbel" w:hAnsi="Corbel"/>
              </w:rPr>
              <w:t xml:space="preserve">: </w:t>
            </w:r>
          </w:p>
          <w:p w:rsidR="00060600" w:rsidRPr="002F1FD8" w:rsidRDefault="00055EF0" w:rsidP="00060600">
            <w:pPr>
              <w:rPr>
                <w:rFonts w:ascii="Corbel" w:hAnsi="Corbel"/>
                <w:i/>
              </w:rPr>
            </w:pPr>
            <w:r w:rsidRPr="002F1FD8">
              <w:rPr>
                <w:rFonts w:ascii="Corbel" w:hAnsi="Corbel"/>
                <w:i/>
              </w:rPr>
              <w:t>(Note- only areas of special architectural or historic significance can be considered)</w:t>
            </w:r>
          </w:p>
          <w:p w:rsidR="00C81008" w:rsidRPr="002F1FD8" w:rsidRDefault="00C81008" w:rsidP="00060600">
            <w:pPr>
              <w:rPr>
                <w:rFonts w:ascii="Corbel" w:hAnsi="Corbel"/>
              </w:rPr>
            </w:pPr>
          </w:p>
          <w:p w:rsidR="00C81008" w:rsidRPr="002F1FD8" w:rsidRDefault="00C81008" w:rsidP="00060600">
            <w:pPr>
              <w:rPr>
                <w:rFonts w:ascii="Corbel" w:hAnsi="Corbel"/>
              </w:rPr>
            </w:pPr>
          </w:p>
          <w:p w:rsidR="00C81008" w:rsidRPr="002F1FD8" w:rsidRDefault="00C81008" w:rsidP="00060600">
            <w:pPr>
              <w:rPr>
                <w:rFonts w:ascii="Corbel" w:hAnsi="Corbel"/>
              </w:rPr>
            </w:pPr>
          </w:p>
        </w:tc>
        <w:tc>
          <w:tcPr>
            <w:tcW w:w="992" w:type="dxa"/>
          </w:tcPr>
          <w:p w:rsidR="0064322C" w:rsidRPr="002F1FD8" w:rsidRDefault="0064322C">
            <w:pPr>
              <w:rPr>
                <w:rFonts w:ascii="Corbel" w:hAnsi="Corbel"/>
              </w:rPr>
            </w:pPr>
          </w:p>
        </w:tc>
        <w:tc>
          <w:tcPr>
            <w:tcW w:w="993" w:type="dxa"/>
          </w:tcPr>
          <w:p w:rsidR="0064322C" w:rsidRPr="002F1FD8" w:rsidRDefault="0064322C">
            <w:pPr>
              <w:rPr>
                <w:rFonts w:ascii="Corbel" w:hAnsi="Corbel"/>
              </w:rPr>
            </w:pPr>
          </w:p>
        </w:tc>
      </w:tr>
      <w:tr w:rsidR="00C215D6" w:rsidRPr="002F1FD8" w:rsidTr="00C215D6">
        <w:trPr>
          <w:trHeight w:val="2972"/>
        </w:trPr>
        <w:tc>
          <w:tcPr>
            <w:tcW w:w="8080" w:type="dxa"/>
          </w:tcPr>
          <w:p w:rsidR="00C215D6" w:rsidRPr="002F1FD8" w:rsidRDefault="00C215D6" w:rsidP="00C215D6">
            <w:pPr>
              <w:pStyle w:val="ListParagraph"/>
              <w:numPr>
                <w:ilvl w:val="0"/>
                <w:numId w:val="8"/>
              </w:numPr>
              <w:rPr>
                <w:rFonts w:ascii="Corbel" w:hAnsi="Corbel"/>
              </w:rPr>
            </w:pPr>
            <w:r w:rsidRPr="00C215D6">
              <w:rPr>
                <w:rFonts w:ascii="Corbel" w:hAnsi="Corbel"/>
              </w:rPr>
              <w:t>Some permitted development rights have already been withdrawn in this Conservation Area to help protect the architectural interest of the buildings</w:t>
            </w:r>
            <w:r>
              <w:rPr>
                <w:rFonts w:ascii="Corbel" w:hAnsi="Corbel"/>
              </w:rPr>
              <w:t xml:space="preserve"> (this is less relevant to listed buildings because they are already protected through legislation)</w:t>
            </w:r>
            <w:r w:rsidRPr="00C215D6">
              <w:rPr>
                <w:rFonts w:ascii="Corbel" w:hAnsi="Corbel"/>
              </w:rPr>
              <w:t>. This means that planning permission is required to carry out the following: alterations or enlargements to dwelling houses, alterations to roofs, replacement windows and doors, the erection of porches to external doors, the erection of satellite dishes on houses or within their curtilages, the erection of fences, gates or walls or the improvement or alterations to fences, gates or walls (but not maintenance work). Do you think the withdrawal of these rig</w:t>
            </w:r>
            <w:r>
              <w:rPr>
                <w:rFonts w:ascii="Corbel" w:hAnsi="Corbel"/>
              </w:rPr>
              <w:t>hts is sufficient to protect the</w:t>
            </w:r>
            <w:r w:rsidRPr="00C215D6">
              <w:rPr>
                <w:rFonts w:ascii="Corbel" w:hAnsi="Corbel"/>
              </w:rPr>
              <w:t xml:space="preserve"> architectural and historic interest</w:t>
            </w:r>
            <w:r>
              <w:rPr>
                <w:rFonts w:ascii="Corbel" w:hAnsi="Corbel"/>
              </w:rPr>
              <w:t xml:space="preserve"> of the Conservation Area</w:t>
            </w:r>
            <w:r w:rsidRPr="00C215D6">
              <w:rPr>
                <w:rFonts w:ascii="Corbel" w:hAnsi="Corbel"/>
              </w:rPr>
              <w:t>?</w:t>
            </w:r>
          </w:p>
        </w:tc>
        <w:tc>
          <w:tcPr>
            <w:tcW w:w="992" w:type="dxa"/>
          </w:tcPr>
          <w:p w:rsidR="00C215D6" w:rsidRPr="002F1FD8" w:rsidRDefault="00C215D6">
            <w:pPr>
              <w:rPr>
                <w:rFonts w:ascii="Corbel" w:hAnsi="Corbel"/>
              </w:rPr>
            </w:pPr>
          </w:p>
        </w:tc>
        <w:tc>
          <w:tcPr>
            <w:tcW w:w="993" w:type="dxa"/>
          </w:tcPr>
          <w:p w:rsidR="00C215D6" w:rsidRPr="002F1FD8" w:rsidRDefault="00C215D6">
            <w:pPr>
              <w:rPr>
                <w:rFonts w:ascii="Corbel" w:hAnsi="Corbel"/>
              </w:rPr>
            </w:pPr>
          </w:p>
        </w:tc>
      </w:tr>
    </w:tbl>
    <w:p w:rsidR="00AC369D" w:rsidRPr="002F1FD8" w:rsidRDefault="00AC369D">
      <w:pPr>
        <w:rPr>
          <w:rFonts w:ascii="Corbel" w:hAnsi="Corbel"/>
        </w:rPr>
      </w:pPr>
    </w:p>
    <w:p w:rsidR="00C90A61" w:rsidRPr="002F1FD8" w:rsidRDefault="003D4894" w:rsidP="003D4894">
      <w:pPr>
        <w:ind w:left="-426"/>
        <w:rPr>
          <w:rFonts w:ascii="Corbel" w:hAnsi="Corbel"/>
          <w:b/>
        </w:rPr>
      </w:pPr>
      <w:r w:rsidRPr="002F1FD8">
        <w:rPr>
          <w:rFonts w:ascii="Corbel" w:hAnsi="Corbel"/>
        </w:rPr>
        <w:t>We have</w:t>
      </w:r>
      <w:r w:rsidR="00060600" w:rsidRPr="002F1FD8">
        <w:rPr>
          <w:rFonts w:ascii="Corbel" w:hAnsi="Corbel"/>
        </w:rPr>
        <w:t xml:space="preserve"> </w:t>
      </w:r>
      <w:r w:rsidR="0064322C" w:rsidRPr="002F1FD8">
        <w:rPr>
          <w:rFonts w:ascii="Corbel" w:hAnsi="Corbel"/>
        </w:rPr>
        <w:t xml:space="preserve">identified the following </w:t>
      </w:r>
      <w:r w:rsidR="00ED1A88" w:rsidRPr="002F1FD8">
        <w:rPr>
          <w:rFonts w:ascii="Corbel" w:hAnsi="Corbel"/>
        </w:rPr>
        <w:t xml:space="preserve">issues and </w:t>
      </w:r>
      <w:r w:rsidR="00C90A61" w:rsidRPr="002F1FD8">
        <w:rPr>
          <w:rFonts w:ascii="Corbel" w:hAnsi="Corbel"/>
        </w:rPr>
        <w:t xml:space="preserve">potential </w:t>
      </w:r>
      <w:r w:rsidR="0064322C" w:rsidRPr="002F1FD8">
        <w:rPr>
          <w:rFonts w:ascii="Corbel" w:hAnsi="Corbel"/>
        </w:rPr>
        <w:t xml:space="preserve">actions </w:t>
      </w:r>
      <w:r w:rsidR="00C90A61" w:rsidRPr="002F1FD8">
        <w:rPr>
          <w:rFonts w:ascii="Corbel" w:hAnsi="Corbel"/>
        </w:rPr>
        <w:t>to</w:t>
      </w:r>
      <w:r w:rsidR="00ED1A88" w:rsidRPr="002F1FD8">
        <w:rPr>
          <w:rFonts w:ascii="Corbel" w:hAnsi="Corbel"/>
        </w:rPr>
        <w:t xml:space="preserve"> </w:t>
      </w:r>
      <w:r w:rsidR="0064322C" w:rsidRPr="002F1FD8">
        <w:rPr>
          <w:rFonts w:ascii="Corbel" w:hAnsi="Corbel"/>
        </w:rPr>
        <w:t xml:space="preserve">enhance the </w:t>
      </w:r>
      <w:r w:rsidR="000B2C7B" w:rsidRPr="002F1FD8">
        <w:rPr>
          <w:rFonts w:ascii="Corbel" w:hAnsi="Corbel"/>
        </w:rPr>
        <w:t>area</w:t>
      </w:r>
      <w:r w:rsidR="00C11A85" w:rsidRPr="002F1FD8">
        <w:rPr>
          <w:rFonts w:ascii="Corbel" w:hAnsi="Corbel"/>
        </w:rPr>
        <w:t>’</w:t>
      </w:r>
      <w:r w:rsidR="000B2C7B" w:rsidRPr="002F1FD8">
        <w:rPr>
          <w:rFonts w:ascii="Corbel" w:hAnsi="Corbel"/>
        </w:rPr>
        <w:t xml:space="preserve">s </w:t>
      </w:r>
      <w:r w:rsidR="0064322C" w:rsidRPr="002F1FD8">
        <w:rPr>
          <w:rFonts w:ascii="Corbel" w:hAnsi="Corbel"/>
        </w:rPr>
        <w:t xml:space="preserve">character </w:t>
      </w:r>
      <w:r w:rsidR="00060600" w:rsidRPr="002F1FD8">
        <w:rPr>
          <w:rFonts w:ascii="Corbel" w:hAnsi="Corbel"/>
        </w:rPr>
        <w:t>and</w:t>
      </w:r>
      <w:r w:rsidR="0064322C" w:rsidRPr="002F1FD8">
        <w:rPr>
          <w:rFonts w:ascii="Corbel" w:hAnsi="Corbel"/>
        </w:rPr>
        <w:t xml:space="preserve"> appearance</w:t>
      </w:r>
      <w:r w:rsidR="00C11A85" w:rsidRPr="002F1FD8">
        <w:rPr>
          <w:rFonts w:ascii="Corbel" w:hAnsi="Corbel"/>
        </w:rPr>
        <w:t xml:space="preserve">. </w:t>
      </w:r>
      <w:r w:rsidR="00C11A85" w:rsidRPr="002F1FD8">
        <w:rPr>
          <w:rFonts w:ascii="Corbel" w:hAnsi="Corbel"/>
          <w:b/>
        </w:rPr>
        <w:t>P</w:t>
      </w:r>
      <w:r w:rsidR="0064322C" w:rsidRPr="002F1FD8">
        <w:rPr>
          <w:rFonts w:ascii="Corbel" w:hAnsi="Corbel"/>
          <w:b/>
        </w:rPr>
        <w:t>lease rate the</w:t>
      </w:r>
      <w:r w:rsidR="00060600" w:rsidRPr="002F1FD8">
        <w:rPr>
          <w:rFonts w:ascii="Corbel" w:hAnsi="Corbel"/>
          <w:b/>
        </w:rPr>
        <w:t>m</w:t>
      </w:r>
      <w:r w:rsidR="0064322C" w:rsidRPr="002F1FD8">
        <w:rPr>
          <w:rFonts w:ascii="Corbel" w:hAnsi="Corbel"/>
          <w:b/>
        </w:rPr>
        <w:t xml:space="preserve"> by way of importance to you</w:t>
      </w:r>
      <w:r w:rsidR="00C11A85" w:rsidRPr="002F1FD8">
        <w:rPr>
          <w:rFonts w:ascii="Corbel" w:hAnsi="Corbel"/>
          <w:b/>
        </w:rPr>
        <w:t>.</w:t>
      </w:r>
    </w:p>
    <w:tbl>
      <w:tblPr>
        <w:tblStyle w:val="TableGrid"/>
        <w:tblW w:w="10173" w:type="dxa"/>
        <w:tblInd w:w="-426" w:type="dxa"/>
        <w:tblLook w:val="04A0" w:firstRow="1" w:lastRow="0" w:firstColumn="1" w:lastColumn="0" w:noHBand="0" w:noVBand="1"/>
      </w:tblPr>
      <w:tblGrid>
        <w:gridCol w:w="5235"/>
        <w:gridCol w:w="1275"/>
        <w:gridCol w:w="1274"/>
        <w:gridCol w:w="1260"/>
        <w:gridCol w:w="1129"/>
      </w:tblGrid>
      <w:tr w:rsidR="003D4894" w:rsidRPr="002F1FD8" w:rsidTr="00C90A61">
        <w:tc>
          <w:tcPr>
            <w:tcW w:w="5235" w:type="dxa"/>
          </w:tcPr>
          <w:p w:rsidR="003D4894" w:rsidRPr="002F1FD8" w:rsidRDefault="0064322C" w:rsidP="003D4894">
            <w:pPr>
              <w:jc w:val="center"/>
              <w:rPr>
                <w:rFonts w:ascii="Corbel" w:hAnsi="Corbel"/>
              </w:rPr>
            </w:pPr>
            <w:r w:rsidRPr="002F1FD8">
              <w:rPr>
                <w:rFonts w:ascii="Corbel" w:hAnsi="Corbel"/>
              </w:rPr>
              <w:t xml:space="preserve"> </w:t>
            </w:r>
          </w:p>
          <w:p w:rsidR="000B2C7B" w:rsidRPr="002F1FD8" w:rsidRDefault="00ED1A88" w:rsidP="003D4894">
            <w:pPr>
              <w:jc w:val="center"/>
              <w:rPr>
                <w:rFonts w:ascii="Corbel" w:hAnsi="Corbel"/>
                <w:b/>
              </w:rPr>
            </w:pPr>
            <w:r w:rsidRPr="002F1FD8">
              <w:rPr>
                <w:rFonts w:ascii="Corbel" w:hAnsi="Corbel"/>
                <w:b/>
              </w:rPr>
              <w:t>Statement/</w:t>
            </w:r>
            <w:r w:rsidR="003D4894" w:rsidRPr="002F1FD8">
              <w:rPr>
                <w:rFonts w:ascii="Corbel" w:hAnsi="Corbel"/>
                <w:b/>
              </w:rPr>
              <w:t>Action</w:t>
            </w:r>
          </w:p>
          <w:p w:rsidR="003D4894" w:rsidRPr="002F1FD8" w:rsidRDefault="003D4894" w:rsidP="00060600">
            <w:pPr>
              <w:rPr>
                <w:rFonts w:ascii="Corbel" w:hAnsi="Corbel"/>
              </w:rPr>
            </w:pPr>
          </w:p>
        </w:tc>
        <w:tc>
          <w:tcPr>
            <w:tcW w:w="1275" w:type="dxa"/>
          </w:tcPr>
          <w:p w:rsidR="0050123A" w:rsidRPr="002F1FD8" w:rsidRDefault="0050123A" w:rsidP="00060600">
            <w:pPr>
              <w:rPr>
                <w:rFonts w:ascii="Corbel" w:hAnsi="Corbel"/>
                <w:b/>
              </w:rPr>
            </w:pPr>
          </w:p>
          <w:p w:rsidR="0050123A" w:rsidRPr="00D609C3" w:rsidRDefault="003D4894" w:rsidP="00060600">
            <w:pPr>
              <w:rPr>
                <w:rFonts w:ascii="Corbel" w:hAnsi="Corbel"/>
                <w:b/>
              </w:rPr>
            </w:pPr>
            <w:r w:rsidRPr="002F1FD8">
              <w:rPr>
                <w:rFonts w:ascii="Corbel" w:hAnsi="Corbel"/>
                <w:b/>
              </w:rPr>
              <w:t>Extremely Important</w:t>
            </w:r>
          </w:p>
        </w:tc>
        <w:tc>
          <w:tcPr>
            <w:tcW w:w="1274" w:type="dxa"/>
          </w:tcPr>
          <w:p w:rsidR="0050123A" w:rsidRPr="002F1FD8" w:rsidRDefault="0050123A" w:rsidP="00060600">
            <w:pPr>
              <w:rPr>
                <w:rFonts w:ascii="Corbel" w:hAnsi="Corbel"/>
                <w:b/>
              </w:rPr>
            </w:pPr>
          </w:p>
          <w:p w:rsidR="000B2C7B" w:rsidRPr="002F1FD8" w:rsidRDefault="003D4894" w:rsidP="00060600">
            <w:pPr>
              <w:rPr>
                <w:rFonts w:ascii="Corbel" w:hAnsi="Corbel"/>
                <w:b/>
              </w:rPr>
            </w:pPr>
            <w:r w:rsidRPr="002F1FD8">
              <w:rPr>
                <w:rFonts w:ascii="Corbel" w:hAnsi="Corbel"/>
                <w:b/>
              </w:rPr>
              <w:t>Important</w:t>
            </w:r>
          </w:p>
        </w:tc>
        <w:tc>
          <w:tcPr>
            <w:tcW w:w="1260" w:type="dxa"/>
          </w:tcPr>
          <w:p w:rsidR="0050123A" w:rsidRPr="002F1FD8" w:rsidRDefault="0050123A" w:rsidP="003D4894">
            <w:pPr>
              <w:rPr>
                <w:rFonts w:ascii="Corbel" w:hAnsi="Corbel"/>
                <w:b/>
              </w:rPr>
            </w:pPr>
          </w:p>
          <w:p w:rsidR="000B2C7B" w:rsidRPr="002F1FD8" w:rsidRDefault="003D4894" w:rsidP="003D4894">
            <w:pPr>
              <w:rPr>
                <w:rFonts w:ascii="Corbel" w:hAnsi="Corbel"/>
                <w:b/>
              </w:rPr>
            </w:pPr>
            <w:r w:rsidRPr="002F1FD8">
              <w:rPr>
                <w:rFonts w:ascii="Corbel" w:hAnsi="Corbel"/>
                <w:b/>
              </w:rPr>
              <w:t>Not Important</w:t>
            </w:r>
          </w:p>
        </w:tc>
        <w:tc>
          <w:tcPr>
            <w:tcW w:w="1129" w:type="dxa"/>
          </w:tcPr>
          <w:p w:rsidR="0050123A" w:rsidRPr="002F1FD8" w:rsidRDefault="0050123A" w:rsidP="00ED1A88">
            <w:pPr>
              <w:rPr>
                <w:rFonts w:ascii="Corbel" w:hAnsi="Corbel"/>
                <w:b/>
              </w:rPr>
            </w:pPr>
          </w:p>
          <w:p w:rsidR="000B2C7B" w:rsidRPr="002F1FD8" w:rsidRDefault="00ED1A88" w:rsidP="00ED1A88">
            <w:pPr>
              <w:rPr>
                <w:rFonts w:ascii="Corbel" w:hAnsi="Corbel"/>
                <w:b/>
              </w:rPr>
            </w:pPr>
            <w:r w:rsidRPr="002F1FD8">
              <w:rPr>
                <w:rFonts w:ascii="Corbel" w:hAnsi="Corbel"/>
                <w:b/>
              </w:rPr>
              <w:t>I have n</w:t>
            </w:r>
            <w:r w:rsidR="003D4894" w:rsidRPr="002F1FD8">
              <w:rPr>
                <w:rFonts w:ascii="Corbel" w:hAnsi="Corbel"/>
                <w:b/>
              </w:rPr>
              <w:t>o opinion</w:t>
            </w:r>
          </w:p>
        </w:tc>
      </w:tr>
      <w:tr w:rsidR="004D5F2D" w:rsidRPr="002F1FD8" w:rsidTr="006A1A83">
        <w:trPr>
          <w:trHeight w:val="783"/>
        </w:trPr>
        <w:tc>
          <w:tcPr>
            <w:tcW w:w="5235" w:type="dxa"/>
          </w:tcPr>
          <w:p w:rsidR="004D5F2D" w:rsidRPr="006A1A83" w:rsidRDefault="004D5F2D" w:rsidP="006A1A83">
            <w:pPr>
              <w:pStyle w:val="ListParagraph"/>
              <w:numPr>
                <w:ilvl w:val="0"/>
                <w:numId w:val="8"/>
              </w:numPr>
              <w:rPr>
                <w:rFonts w:ascii="Corbel" w:hAnsi="Corbel"/>
              </w:rPr>
            </w:pPr>
            <w:r w:rsidRPr="002F1FD8">
              <w:rPr>
                <w:rFonts w:ascii="Corbel" w:hAnsi="Corbel"/>
              </w:rPr>
              <w:t>New development</w:t>
            </w:r>
            <w:r w:rsidR="00C90A61" w:rsidRPr="002F1FD8">
              <w:rPr>
                <w:rFonts w:ascii="Corbel" w:hAnsi="Corbel"/>
              </w:rPr>
              <w:t>s</w:t>
            </w:r>
            <w:r w:rsidRPr="002F1FD8">
              <w:rPr>
                <w:rFonts w:ascii="Corbel" w:hAnsi="Corbel"/>
              </w:rPr>
              <w:t xml:space="preserve"> </w:t>
            </w:r>
            <w:r w:rsidR="00D609C3">
              <w:rPr>
                <w:rFonts w:ascii="Corbel" w:hAnsi="Corbel"/>
              </w:rPr>
              <w:t xml:space="preserve">and extensions </w:t>
            </w:r>
            <w:r w:rsidRPr="002F1FD8">
              <w:rPr>
                <w:rFonts w:ascii="Corbel" w:hAnsi="Corbel"/>
              </w:rPr>
              <w:t xml:space="preserve">in </w:t>
            </w:r>
            <w:r w:rsidR="00A72AED">
              <w:rPr>
                <w:rFonts w:ascii="Corbel" w:hAnsi="Corbel"/>
              </w:rPr>
              <w:t xml:space="preserve">Robin Hood’s Bay </w:t>
            </w:r>
            <w:r w:rsidRPr="002F1FD8">
              <w:rPr>
                <w:rFonts w:ascii="Corbel" w:hAnsi="Corbel"/>
              </w:rPr>
              <w:t xml:space="preserve">should </w:t>
            </w:r>
            <w:r w:rsidR="00571452" w:rsidRPr="002F1FD8">
              <w:rPr>
                <w:rFonts w:ascii="Corbel" w:hAnsi="Corbel"/>
              </w:rPr>
              <w:t>respect</w:t>
            </w:r>
            <w:r w:rsidR="00C90A61" w:rsidRPr="002F1FD8">
              <w:rPr>
                <w:rFonts w:ascii="Corbel" w:hAnsi="Corbel"/>
              </w:rPr>
              <w:t xml:space="preserve"> </w:t>
            </w:r>
            <w:r w:rsidR="00571452" w:rsidRPr="002F1FD8">
              <w:rPr>
                <w:rFonts w:ascii="Corbel" w:hAnsi="Corbel"/>
              </w:rPr>
              <w:t xml:space="preserve">and reflect </w:t>
            </w:r>
            <w:r w:rsidRPr="002F1FD8">
              <w:rPr>
                <w:rFonts w:ascii="Corbel" w:hAnsi="Corbel"/>
              </w:rPr>
              <w:t>elements of local distinctiveness</w:t>
            </w:r>
            <w:r w:rsidR="00CB249C" w:rsidRPr="002F1FD8">
              <w:rPr>
                <w:rFonts w:ascii="Corbel" w:hAnsi="Corbel"/>
              </w:rPr>
              <w:t xml:space="preserve"> &amp;</w:t>
            </w:r>
            <w:r w:rsidRPr="002F1FD8">
              <w:rPr>
                <w:rFonts w:ascii="Corbel" w:hAnsi="Corbel"/>
              </w:rPr>
              <w:t xml:space="preserve"> character in their design. </w:t>
            </w:r>
          </w:p>
        </w:tc>
        <w:tc>
          <w:tcPr>
            <w:tcW w:w="1275" w:type="dxa"/>
          </w:tcPr>
          <w:p w:rsidR="004D5F2D" w:rsidRPr="002F1FD8" w:rsidRDefault="004D5F2D" w:rsidP="00060600">
            <w:pPr>
              <w:rPr>
                <w:rFonts w:ascii="Corbel" w:hAnsi="Corbel"/>
                <w:i/>
                <w:color w:val="FF0000"/>
              </w:rPr>
            </w:pPr>
          </w:p>
        </w:tc>
        <w:tc>
          <w:tcPr>
            <w:tcW w:w="1274" w:type="dxa"/>
          </w:tcPr>
          <w:p w:rsidR="004D5F2D" w:rsidRPr="002F1FD8" w:rsidRDefault="004D5F2D" w:rsidP="00060600">
            <w:pPr>
              <w:rPr>
                <w:rFonts w:ascii="Corbel" w:hAnsi="Corbel"/>
              </w:rPr>
            </w:pPr>
          </w:p>
        </w:tc>
        <w:tc>
          <w:tcPr>
            <w:tcW w:w="1260" w:type="dxa"/>
          </w:tcPr>
          <w:p w:rsidR="004D5F2D" w:rsidRPr="002F1FD8" w:rsidRDefault="004D5F2D" w:rsidP="00060600">
            <w:pPr>
              <w:rPr>
                <w:rFonts w:ascii="Corbel" w:hAnsi="Corbel"/>
              </w:rPr>
            </w:pPr>
          </w:p>
        </w:tc>
        <w:tc>
          <w:tcPr>
            <w:tcW w:w="1129" w:type="dxa"/>
          </w:tcPr>
          <w:p w:rsidR="004D5F2D" w:rsidRPr="002F1FD8" w:rsidRDefault="004D5F2D" w:rsidP="00060600">
            <w:pPr>
              <w:rPr>
                <w:rFonts w:ascii="Corbel" w:hAnsi="Corbel"/>
              </w:rPr>
            </w:pPr>
          </w:p>
        </w:tc>
      </w:tr>
      <w:tr w:rsidR="00CB249C" w:rsidRPr="002F1FD8" w:rsidTr="0050123A">
        <w:trPr>
          <w:trHeight w:val="1179"/>
        </w:trPr>
        <w:tc>
          <w:tcPr>
            <w:tcW w:w="5235" w:type="dxa"/>
          </w:tcPr>
          <w:p w:rsidR="0050123A" w:rsidRPr="006A1A83" w:rsidRDefault="00914884" w:rsidP="006A1A83">
            <w:pPr>
              <w:pStyle w:val="ListParagraph"/>
              <w:numPr>
                <w:ilvl w:val="0"/>
                <w:numId w:val="8"/>
              </w:numPr>
              <w:rPr>
                <w:rFonts w:ascii="Corbel" w:hAnsi="Corbel"/>
              </w:rPr>
            </w:pPr>
            <w:r w:rsidRPr="002F1FD8">
              <w:rPr>
                <w:rFonts w:ascii="Corbel" w:hAnsi="Corbel"/>
              </w:rPr>
              <w:t>T</w:t>
            </w:r>
            <w:r w:rsidR="00CB249C" w:rsidRPr="002F1FD8">
              <w:rPr>
                <w:rFonts w:ascii="Corbel" w:hAnsi="Corbel"/>
              </w:rPr>
              <w:t>raditional multi-pane</w:t>
            </w:r>
            <w:r w:rsidR="00C90A61" w:rsidRPr="002F1FD8">
              <w:rPr>
                <w:rFonts w:ascii="Corbel" w:hAnsi="Corbel"/>
              </w:rPr>
              <w:t>d</w:t>
            </w:r>
            <w:r w:rsidR="00CB249C" w:rsidRPr="002F1FD8">
              <w:rPr>
                <w:rFonts w:ascii="Corbel" w:hAnsi="Corbel"/>
              </w:rPr>
              <w:t xml:space="preserve"> windows</w:t>
            </w:r>
            <w:r w:rsidR="00FC5986" w:rsidRPr="002F1FD8">
              <w:rPr>
                <w:rFonts w:ascii="Corbel" w:hAnsi="Corbel"/>
              </w:rPr>
              <w:t>, timber doors</w:t>
            </w:r>
            <w:r w:rsidR="00CB249C" w:rsidRPr="002F1FD8">
              <w:rPr>
                <w:rFonts w:ascii="Corbel" w:hAnsi="Corbel"/>
              </w:rPr>
              <w:t xml:space="preserve"> </w:t>
            </w:r>
            <w:r w:rsidR="00A0672D" w:rsidRPr="002F1FD8">
              <w:rPr>
                <w:rFonts w:ascii="Corbel" w:hAnsi="Corbel"/>
              </w:rPr>
              <w:t>and</w:t>
            </w:r>
            <w:r w:rsidRPr="002F1FD8">
              <w:rPr>
                <w:rFonts w:ascii="Corbel" w:hAnsi="Corbel"/>
              </w:rPr>
              <w:t xml:space="preserve"> other traditional joinery details should be</w:t>
            </w:r>
            <w:r w:rsidR="00A0672D" w:rsidRPr="002F1FD8">
              <w:rPr>
                <w:rFonts w:ascii="Corbel" w:hAnsi="Corbel"/>
              </w:rPr>
              <w:t xml:space="preserve"> encourage</w:t>
            </w:r>
            <w:r w:rsidRPr="002F1FD8">
              <w:rPr>
                <w:rFonts w:ascii="Corbel" w:hAnsi="Corbel"/>
              </w:rPr>
              <w:t>d for</w:t>
            </w:r>
            <w:r w:rsidR="00A0672D" w:rsidRPr="002F1FD8">
              <w:rPr>
                <w:rFonts w:ascii="Corbel" w:hAnsi="Corbel"/>
              </w:rPr>
              <w:t xml:space="preserve"> </w:t>
            </w:r>
            <w:r w:rsidR="0050123A" w:rsidRPr="002F1FD8">
              <w:rPr>
                <w:rFonts w:ascii="Corbel" w:hAnsi="Corbel"/>
              </w:rPr>
              <w:t xml:space="preserve">use on </w:t>
            </w:r>
            <w:r w:rsidR="00A0672D" w:rsidRPr="002F1FD8">
              <w:rPr>
                <w:rFonts w:ascii="Corbel" w:hAnsi="Corbel"/>
              </w:rPr>
              <w:t>historic buildings</w:t>
            </w:r>
            <w:r w:rsidRPr="002F1FD8">
              <w:rPr>
                <w:rFonts w:ascii="Corbel" w:hAnsi="Corbel"/>
              </w:rPr>
              <w:t xml:space="preserve"> in the village.</w:t>
            </w:r>
            <w:r w:rsidR="00D609C3" w:rsidRPr="006A1A83">
              <w:rPr>
                <w:rFonts w:ascii="Corbel" w:hAnsi="Corbel"/>
              </w:rPr>
              <w:t xml:space="preserve"> Victorian iron fretwork over windows should be conserved</w:t>
            </w:r>
          </w:p>
        </w:tc>
        <w:tc>
          <w:tcPr>
            <w:tcW w:w="1275" w:type="dxa"/>
          </w:tcPr>
          <w:p w:rsidR="00CB249C" w:rsidRPr="002F1FD8" w:rsidRDefault="00CB249C" w:rsidP="00060600">
            <w:pPr>
              <w:rPr>
                <w:rFonts w:ascii="Corbel" w:hAnsi="Corbel"/>
                <w:i/>
                <w:color w:val="FF0000"/>
              </w:rPr>
            </w:pPr>
          </w:p>
        </w:tc>
        <w:tc>
          <w:tcPr>
            <w:tcW w:w="1274" w:type="dxa"/>
          </w:tcPr>
          <w:p w:rsidR="00CB249C" w:rsidRPr="002F1FD8" w:rsidRDefault="00CB249C" w:rsidP="00060600">
            <w:pPr>
              <w:rPr>
                <w:rFonts w:ascii="Corbel" w:hAnsi="Corbel"/>
              </w:rPr>
            </w:pPr>
          </w:p>
        </w:tc>
        <w:tc>
          <w:tcPr>
            <w:tcW w:w="1260" w:type="dxa"/>
          </w:tcPr>
          <w:p w:rsidR="00CB249C" w:rsidRPr="002F1FD8" w:rsidRDefault="00CB249C" w:rsidP="00060600">
            <w:pPr>
              <w:rPr>
                <w:rFonts w:ascii="Corbel" w:hAnsi="Corbel"/>
              </w:rPr>
            </w:pPr>
          </w:p>
        </w:tc>
        <w:tc>
          <w:tcPr>
            <w:tcW w:w="1129" w:type="dxa"/>
          </w:tcPr>
          <w:p w:rsidR="00CB249C" w:rsidRPr="002F1FD8" w:rsidRDefault="00CB249C" w:rsidP="00060600">
            <w:pPr>
              <w:rPr>
                <w:rFonts w:ascii="Corbel" w:hAnsi="Corbel"/>
              </w:rPr>
            </w:pPr>
          </w:p>
        </w:tc>
      </w:tr>
      <w:tr w:rsidR="006A1A83" w:rsidRPr="002F1FD8" w:rsidTr="006A1A83">
        <w:trPr>
          <w:trHeight w:val="472"/>
        </w:trPr>
        <w:tc>
          <w:tcPr>
            <w:tcW w:w="5235" w:type="dxa"/>
          </w:tcPr>
          <w:p w:rsidR="006A1A83" w:rsidRPr="006A1A83" w:rsidRDefault="006A1A83" w:rsidP="006A1A83">
            <w:pPr>
              <w:pStyle w:val="ListParagraph"/>
              <w:numPr>
                <w:ilvl w:val="0"/>
                <w:numId w:val="8"/>
              </w:numPr>
              <w:rPr>
                <w:rFonts w:ascii="Corbel" w:hAnsi="Corbel"/>
              </w:rPr>
            </w:pPr>
            <w:r w:rsidRPr="006A1A83">
              <w:rPr>
                <w:rFonts w:ascii="Corbel" w:hAnsi="Corbel"/>
              </w:rPr>
              <w:t>A variety of i</w:t>
            </w:r>
            <w:r>
              <w:rPr>
                <w:rFonts w:ascii="Corbel" w:hAnsi="Corbel"/>
              </w:rPr>
              <w:t xml:space="preserve">ron or brass door knockers </w:t>
            </w:r>
            <w:r w:rsidRPr="006A1A83">
              <w:rPr>
                <w:rFonts w:ascii="Corbel" w:hAnsi="Corbel"/>
              </w:rPr>
              <w:t>adds to the architectural interest</w:t>
            </w:r>
          </w:p>
        </w:tc>
        <w:tc>
          <w:tcPr>
            <w:tcW w:w="1275" w:type="dxa"/>
          </w:tcPr>
          <w:p w:rsidR="006A1A83" w:rsidRPr="002F1FD8" w:rsidRDefault="006A1A83" w:rsidP="00060600">
            <w:pPr>
              <w:rPr>
                <w:rFonts w:ascii="Corbel" w:hAnsi="Corbel"/>
                <w:i/>
                <w:color w:val="FF0000"/>
              </w:rPr>
            </w:pPr>
          </w:p>
        </w:tc>
        <w:tc>
          <w:tcPr>
            <w:tcW w:w="1274" w:type="dxa"/>
          </w:tcPr>
          <w:p w:rsidR="006A1A83" w:rsidRPr="002F1FD8" w:rsidRDefault="006A1A83" w:rsidP="00060600">
            <w:pPr>
              <w:rPr>
                <w:rFonts w:ascii="Corbel" w:hAnsi="Corbel"/>
              </w:rPr>
            </w:pPr>
          </w:p>
        </w:tc>
        <w:tc>
          <w:tcPr>
            <w:tcW w:w="1260" w:type="dxa"/>
          </w:tcPr>
          <w:p w:rsidR="006A1A83" w:rsidRPr="002F1FD8" w:rsidRDefault="006A1A83" w:rsidP="00060600">
            <w:pPr>
              <w:rPr>
                <w:rFonts w:ascii="Corbel" w:hAnsi="Corbel"/>
              </w:rPr>
            </w:pPr>
          </w:p>
        </w:tc>
        <w:tc>
          <w:tcPr>
            <w:tcW w:w="1129" w:type="dxa"/>
          </w:tcPr>
          <w:p w:rsidR="006A1A83" w:rsidRPr="002F1FD8" w:rsidRDefault="006A1A83" w:rsidP="00060600">
            <w:pPr>
              <w:rPr>
                <w:rFonts w:ascii="Corbel" w:hAnsi="Corbel"/>
              </w:rPr>
            </w:pPr>
          </w:p>
        </w:tc>
      </w:tr>
      <w:tr w:rsidR="006A1A83" w:rsidRPr="002F1FD8" w:rsidTr="006A1A83">
        <w:trPr>
          <w:trHeight w:val="472"/>
        </w:trPr>
        <w:tc>
          <w:tcPr>
            <w:tcW w:w="5235" w:type="dxa"/>
          </w:tcPr>
          <w:p w:rsidR="006A1A83" w:rsidRPr="006A1A83" w:rsidRDefault="006A1A83" w:rsidP="006A1A83">
            <w:pPr>
              <w:pStyle w:val="ListParagraph"/>
              <w:numPr>
                <w:ilvl w:val="0"/>
                <w:numId w:val="8"/>
              </w:numPr>
              <w:rPr>
                <w:rFonts w:ascii="Corbel" w:hAnsi="Corbel"/>
              </w:rPr>
            </w:pPr>
            <w:r w:rsidRPr="006A1A83">
              <w:rPr>
                <w:rFonts w:ascii="Corbel" w:hAnsi="Corbel"/>
              </w:rPr>
              <w:t>Where doors survive into cellars or have functions associated with storage or fishing, they should be retained</w:t>
            </w:r>
            <w:r>
              <w:rPr>
                <w:rFonts w:ascii="Corbel" w:hAnsi="Corbel"/>
              </w:rPr>
              <w:t xml:space="preserve"> to preserve the</w:t>
            </w:r>
            <w:r w:rsidR="00C215D6">
              <w:rPr>
                <w:rFonts w:ascii="Corbel" w:hAnsi="Corbel"/>
              </w:rPr>
              <w:t>se</w:t>
            </w:r>
            <w:r>
              <w:rPr>
                <w:rFonts w:ascii="Corbel" w:hAnsi="Corbel"/>
              </w:rPr>
              <w:t xml:space="preserve"> historic associations</w:t>
            </w:r>
          </w:p>
        </w:tc>
        <w:tc>
          <w:tcPr>
            <w:tcW w:w="1275" w:type="dxa"/>
          </w:tcPr>
          <w:p w:rsidR="006A1A83" w:rsidRPr="002F1FD8" w:rsidRDefault="006A1A83" w:rsidP="00060600">
            <w:pPr>
              <w:rPr>
                <w:rFonts w:ascii="Corbel" w:hAnsi="Corbel"/>
                <w:i/>
                <w:color w:val="FF0000"/>
              </w:rPr>
            </w:pPr>
          </w:p>
        </w:tc>
        <w:tc>
          <w:tcPr>
            <w:tcW w:w="1274" w:type="dxa"/>
          </w:tcPr>
          <w:p w:rsidR="006A1A83" w:rsidRPr="002F1FD8" w:rsidRDefault="006A1A83" w:rsidP="00060600">
            <w:pPr>
              <w:rPr>
                <w:rFonts w:ascii="Corbel" w:hAnsi="Corbel"/>
              </w:rPr>
            </w:pPr>
          </w:p>
        </w:tc>
        <w:tc>
          <w:tcPr>
            <w:tcW w:w="1260" w:type="dxa"/>
          </w:tcPr>
          <w:p w:rsidR="006A1A83" w:rsidRPr="002F1FD8" w:rsidRDefault="006A1A83" w:rsidP="00060600">
            <w:pPr>
              <w:rPr>
                <w:rFonts w:ascii="Corbel" w:hAnsi="Corbel"/>
              </w:rPr>
            </w:pPr>
          </w:p>
        </w:tc>
        <w:tc>
          <w:tcPr>
            <w:tcW w:w="1129" w:type="dxa"/>
          </w:tcPr>
          <w:p w:rsidR="006A1A83" w:rsidRPr="002F1FD8" w:rsidRDefault="006A1A83" w:rsidP="00060600">
            <w:pPr>
              <w:rPr>
                <w:rFonts w:ascii="Corbel" w:hAnsi="Corbel"/>
              </w:rPr>
            </w:pPr>
          </w:p>
        </w:tc>
      </w:tr>
      <w:tr w:rsidR="006A1A83" w:rsidRPr="002F1FD8" w:rsidTr="00D609C3">
        <w:trPr>
          <w:trHeight w:val="375"/>
        </w:trPr>
        <w:tc>
          <w:tcPr>
            <w:tcW w:w="5235" w:type="dxa"/>
          </w:tcPr>
          <w:p w:rsidR="006A1A83" w:rsidRPr="002F1FD8" w:rsidRDefault="006A1A83" w:rsidP="006A1A83">
            <w:pPr>
              <w:pStyle w:val="ListParagraph"/>
              <w:numPr>
                <w:ilvl w:val="0"/>
                <w:numId w:val="8"/>
              </w:numPr>
              <w:rPr>
                <w:rFonts w:ascii="Corbel" w:hAnsi="Corbel"/>
              </w:rPr>
            </w:pPr>
            <w:r w:rsidRPr="006A1A83">
              <w:rPr>
                <w:rFonts w:ascii="Corbel" w:hAnsi="Corbel"/>
              </w:rPr>
              <w:t xml:space="preserve">Traditional shop windows should be conserved. </w:t>
            </w:r>
          </w:p>
        </w:tc>
        <w:tc>
          <w:tcPr>
            <w:tcW w:w="1275" w:type="dxa"/>
          </w:tcPr>
          <w:p w:rsidR="006A1A83" w:rsidRPr="002F1FD8" w:rsidRDefault="006A1A83" w:rsidP="00060600">
            <w:pPr>
              <w:rPr>
                <w:rFonts w:ascii="Corbel" w:hAnsi="Corbel"/>
                <w:i/>
                <w:color w:val="FF0000"/>
              </w:rPr>
            </w:pPr>
          </w:p>
        </w:tc>
        <w:tc>
          <w:tcPr>
            <w:tcW w:w="1274" w:type="dxa"/>
          </w:tcPr>
          <w:p w:rsidR="006A1A83" w:rsidRPr="002F1FD8" w:rsidRDefault="006A1A83" w:rsidP="00060600">
            <w:pPr>
              <w:rPr>
                <w:rFonts w:ascii="Corbel" w:hAnsi="Corbel"/>
              </w:rPr>
            </w:pPr>
          </w:p>
        </w:tc>
        <w:tc>
          <w:tcPr>
            <w:tcW w:w="1260" w:type="dxa"/>
          </w:tcPr>
          <w:p w:rsidR="006A1A83" w:rsidRPr="002F1FD8" w:rsidRDefault="006A1A83" w:rsidP="00060600">
            <w:pPr>
              <w:rPr>
                <w:rFonts w:ascii="Corbel" w:hAnsi="Corbel"/>
              </w:rPr>
            </w:pPr>
          </w:p>
        </w:tc>
        <w:tc>
          <w:tcPr>
            <w:tcW w:w="1129" w:type="dxa"/>
          </w:tcPr>
          <w:p w:rsidR="006A1A83" w:rsidRPr="002F1FD8" w:rsidRDefault="006A1A83" w:rsidP="00060600">
            <w:pPr>
              <w:rPr>
                <w:rFonts w:ascii="Corbel" w:hAnsi="Corbel"/>
              </w:rPr>
            </w:pPr>
          </w:p>
        </w:tc>
      </w:tr>
      <w:tr w:rsidR="00143B66" w:rsidRPr="002F1FD8" w:rsidTr="00C90A61">
        <w:tc>
          <w:tcPr>
            <w:tcW w:w="5235" w:type="dxa"/>
          </w:tcPr>
          <w:p w:rsidR="00143B66" w:rsidRPr="006A1A83" w:rsidRDefault="00914884" w:rsidP="006A1A83">
            <w:pPr>
              <w:pStyle w:val="ListParagraph"/>
              <w:numPr>
                <w:ilvl w:val="0"/>
                <w:numId w:val="8"/>
              </w:numPr>
              <w:rPr>
                <w:rFonts w:ascii="Corbel" w:hAnsi="Corbel"/>
              </w:rPr>
            </w:pPr>
            <w:r w:rsidRPr="002F1FD8">
              <w:rPr>
                <w:rFonts w:ascii="Corbel" w:hAnsi="Corbel"/>
              </w:rPr>
              <w:t xml:space="preserve">The retention and </w:t>
            </w:r>
            <w:r w:rsidR="00537F52" w:rsidRPr="002F1FD8">
              <w:rPr>
                <w:rFonts w:ascii="Corbel" w:hAnsi="Corbel"/>
              </w:rPr>
              <w:t>reinstatement</w:t>
            </w:r>
            <w:r w:rsidRPr="002F1FD8">
              <w:rPr>
                <w:rFonts w:ascii="Corbel" w:hAnsi="Corbel"/>
              </w:rPr>
              <w:t xml:space="preserve"> of traditional</w:t>
            </w:r>
            <w:r w:rsidR="00143B66" w:rsidRPr="002F1FD8">
              <w:rPr>
                <w:rFonts w:ascii="Corbel" w:hAnsi="Corbel"/>
              </w:rPr>
              <w:t xml:space="preserve"> chimney stacks</w:t>
            </w:r>
            <w:r w:rsidRPr="002F1FD8">
              <w:rPr>
                <w:rFonts w:ascii="Corbel" w:hAnsi="Corbel"/>
              </w:rPr>
              <w:t xml:space="preserve"> and pots should be encouraged</w:t>
            </w:r>
            <w:r w:rsidR="00143B66" w:rsidRPr="002F1FD8">
              <w:rPr>
                <w:rFonts w:ascii="Corbel" w:hAnsi="Corbel"/>
              </w:rPr>
              <w:t>.</w:t>
            </w:r>
          </w:p>
        </w:tc>
        <w:tc>
          <w:tcPr>
            <w:tcW w:w="1275" w:type="dxa"/>
          </w:tcPr>
          <w:p w:rsidR="00143B66" w:rsidRPr="002F1FD8" w:rsidRDefault="00143B66" w:rsidP="00060600">
            <w:pPr>
              <w:rPr>
                <w:rFonts w:ascii="Corbel" w:hAnsi="Corbel"/>
                <w:i/>
                <w:color w:val="FF0000"/>
              </w:rPr>
            </w:pPr>
          </w:p>
        </w:tc>
        <w:tc>
          <w:tcPr>
            <w:tcW w:w="1274" w:type="dxa"/>
          </w:tcPr>
          <w:p w:rsidR="00143B66" w:rsidRPr="002F1FD8" w:rsidRDefault="00143B66" w:rsidP="00060600">
            <w:pPr>
              <w:rPr>
                <w:rFonts w:ascii="Corbel" w:hAnsi="Corbel"/>
              </w:rPr>
            </w:pPr>
          </w:p>
        </w:tc>
        <w:tc>
          <w:tcPr>
            <w:tcW w:w="1260" w:type="dxa"/>
          </w:tcPr>
          <w:p w:rsidR="00143B66" w:rsidRPr="002F1FD8" w:rsidRDefault="00143B66" w:rsidP="00060600">
            <w:pPr>
              <w:rPr>
                <w:rFonts w:ascii="Corbel" w:hAnsi="Corbel"/>
              </w:rPr>
            </w:pPr>
          </w:p>
        </w:tc>
        <w:tc>
          <w:tcPr>
            <w:tcW w:w="1129" w:type="dxa"/>
          </w:tcPr>
          <w:p w:rsidR="00143B66" w:rsidRPr="002F1FD8" w:rsidRDefault="00143B66" w:rsidP="00060600">
            <w:pPr>
              <w:rPr>
                <w:rFonts w:ascii="Corbel" w:hAnsi="Corbel"/>
              </w:rPr>
            </w:pPr>
          </w:p>
        </w:tc>
      </w:tr>
      <w:tr w:rsidR="00143B66" w:rsidRPr="002F1FD8" w:rsidTr="00C90A61">
        <w:tc>
          <w:tcPr>
            <w:tcW w:w="5235" w:type="dxa"/>
          </w:tcPr>
          <w:p w:rsidR="00143B66" w:rsidRPr="00A72AED" w:rsidRDefault="00A72AED" w:rsidP="00A72AED">
            <w:pPr>
              <w:pStyle w:val="ListParagraph"/>
              <w:numPr>
                <w:ilvl w:val="0"/>
                <w:numId w:val="8"/>
              </w:numPr>
              <w:rPr>
                <w:rFonts w:ascii="Corbel" w:hAnsi="Corbel"/>
              </w:rPr>
            </w:pPr>
            <w:r>
              <w:rPr>
                <w:rFonts w:ascii="Corbel" w:hAnsi="Corbel"/>
              </w:rPr>
              <w:t xml:space="preserve">Robin Hood’s Bay </w:t>
            </w:r>
            <w:r w:rsidR="00914884" w:rsidRPr="002F1FD8">
              <w:rPr>
                <w:rFonts w:ascii="Corbel" w:hAnsi="Corbel"/>
              </w:rPr>
              <w:t xml:space="preserve">has a tradition of using </w:t>
            </w:r>
            <w:r w:rsidR="00C11A85" w:rsidRPr="002F1FD8">
              <w:rPr>
                <w:rFonts w:ascii="Corbel" w:hAnsi="Corbel"/>
              </w:rPr>
              <w:t xml:space="preserve">red </w:t>
            </w:r>
            <w:r w:rsidR="00914884" w:rsidRPr="002F1FD8">
              <w:rPr>
                <w:rFonts w:ascii="Corbel" w:hAnsi="Corbel"/>
              </w:rPr>
              <w:t xml:space="preserve">clay pantiles on </w:t>
            </w:r>
            <w:r w:rsidR="006A1A83">
              <w:rPr>
                <w:rFonts w:ascii="Corbel" w:hAnsi="Corbel"/>
              </w:rPr>
              <w:t xml:space="preserve">pitched </w:t>
            </w:r>
            <w:r w:rsidR="0050123A" w:rsidRPr="002F1FD8">
              <w:rPr>
                <w:rFonts w:ascii="Corbel" w:hAnsi="Corbel"/>
              </w:rPr>
              <w:t>roofs</w:t>
            </w:r>
            <w:r w:rsidR="00D609C3">
              <w:rPr>
                <w:rFonts w:ascii="Corbel" w:hAnsi="Corbel"/>
              </w:rPr>
              <w:t xml:space="preserve"> and so is the preferred roofing material in the Conservation Area. </w:t>
            </w:r>
            <w:r w:rsidR="00EE549B" w:rsidRPr="002F1FD8">
              <w:rPr>
                <w:rFonts w:ascii="Corbel" w:hAnsi="Corbel"/>
              </w:rPr>
              <w:t xml:space="preserve">Some Welsh slate is also </w:t>
            </w:r>
            <w:r w:rsidR="00257B03" w:rsidRPr="002F1FD8">
              <w:rPr>
                <w:rFonts w:ascii="Corbel" w:hAnsi="Corbel"/>
              </w:rPr>
              <w:t xml:space="preserve">characteristic and can be </w:t>
            </w:r>
            <w:r w:rsidR="00EE549B" w:rsidRPr="002F1FD8">
              <w:rPr>
                <w:rFonts w:ascii="Corbel" w:hAnsi="Corbel"/>
              </w:rPr>
              <w:t>used</w:t>
            </w:r>
            <w:r w:rsidR="00C215D6">
              <w:rPr>
                <w:rFonts w:ascii="Corbel" w:hAnsi="Corbel"/>
              </w:rPr>
              <w:t xml:space="preserve">. </w:t>
            </w:r>
          </w:p>
        </w:tc>
        <w:tc>
          <w:tcPr>
            <w:tcW w:w="1275" w:type="dxa"/>
          </w:tcPr>
          <w:p w:rsidR="00143B66" w:rsidRPr="002F1FD8" w:rsidRDefault="00143B66" w:rsidP="00060600">
            <w:pPr>
              <w:rPr>
                <w:rFonts w:ascii="Corbel" w:hAnsi="Corbel"/>
                <w:i/>
                <w:color w:val="FF0000"/>
              </w:rPr>
            </w:pPr>
          </w:p>
        </w:tc>
        <w:tc>
          <w:tcPr>
            <w:tcW w:w="1274" w:type="dxa"/>
          </w:tcPr>
          <w:p w:rsidR="00143B66" w:rsidRPr="002F1FD8" w:rsidRDefault="00143B66" w:rsidP="00060600">
            <w:pPr>
              <w:rPr>
                <w:rFonts w:ascii="Corbel" w:hAnsi="Corbel"/>
              </w:rPr>
            </w:pPr>
          </w:p>
        </w:tc>
        <w:tc>
          <w:tcPr>
            <w:tcW w:w="1260" w:type="dxa"/>
          </w:tcPr>
          <w:p w:rsidR="00143B66" w:rsidRPr="002F1FD8" w:rsidRDefault="00143B66" w:rsidP="00060600">
            <w:pPr>
              <w:rPr>
                <w:rFonts w:ascii="Corbel" w:hAnsi="Corbel"/>
              </w:rPr>
            </w:pPr>
          </w:p>
        </w:tc>
        <w:tc>
          <w:tcPr>
            <w:tcW w:w="1129" w:type="dxa"/>
          </w:tcPr>
          <w:p w:rsidR="00143B66" w:rsidRPr="002F1FD8" w:rsidRDefault="00143B66" w:rsidP="00060600">
            <w:pPr>
              <w:rPr>
                <w:rFonts w:ascii="Corbel" w:hAnsi="Corbel"/>
              </w:rPr>
            </w:pPr>
          </w:p>
        </w:tc>
      </w:tr>
      <w:tr w:rsidR="00C215D6" w:rsidRPr="002F1FD8" w:rsidTr="00C90A61">
        <w:tc>
          <w:tcPr>
            <w:tcW w:w="5235" w:type="dxa"/>
          </w:tcPr>
          <w:p w:rsidR="00C215D6" w:rsidRDefault="00C215D6" w:rsidP="00A72AED">
            <w:pPr>
              <w:pStyle w:val="ListParagraph"/>
              <w:numPr>
                <w:ilvl w:val="0"/>
                <w:numId w:val="8"/>
              </w:numPr>
              <w:rPr>
                <w:rFonts w:ascii="Corbel" w:hAnsi="Corbel"/>
              </w:rPr>
            </w:pPr>
            <w:r>
              <w:rPr>
                <w:rFonts w:ascii="Corbel" w:hAnsi="Corbel"/>
              </w:rPr>
              <w:t>Flat roofs are not characteristic and would be a negative feature in the roofscape</w:t>
            </w:r>
          </w:p>
        </w:tc>
        <w:tc>
          <w:tcPr>
            <w:tcW w:w="1275" w:type="dxa"/>
          </w:tcPr>
          <w:p w:rsidR="00C215D6" w:rsidRPr="002F1FD8" w:rsidRDefault="00C215D6" w:rsidP="00060600">
            <w:pPr>
              <w:rPr>
                <w:rFonts w:ascii="Corbel" w:hAnsi="Corbel"/>
                <w:i/>
                <w:color w:val="FF0000"/>
              </w:rPr>
            </w:pPr>
          </w:p>
        </w:tc>
        <w:tc>
          <w:tcPr>
            <w:tcW w:w="1274" w:type="dxa"/>
          </w:tcPr>
          <w:p w:rsidR="00C215D6" w:rsidRPr="002F1FD8" w:rsidRDefault="00C215D6" w:rsidP="00060600">
            <w:pPr>
              <w:rPr>
                <w:rFonts w:ascii="Corbel" w:hAnsi="Corbel"/>
              </w:rPr>
            </w:pPr>
          </w:p>
        </w:tc>
        <w:tc>
          <w:tcPr>
            <w:tcW w:w="1260" w:type="dxa"/>
          </w:tcPr>
          <w:p w:rsidR="00C215D6" w:rsidRPr="002F1FD8" w:rsidRDefault="00C215D6" w:rsidP="00060600">
            <w:pPr>
              <w:rPr>
                <w:rFonts w:ascii="Corbel" w:hAnsi="Corbel"/>
              </w:rPr>
            </w:pPr>
          </w:p>
        </w:tc>
        <w:tc>
          <w:tcPr>
            <w:tcW w:w="1129" w:type="dxa"/>
          </w:tcPr>
          <w:p w:rsidR="00C215D6" w:rsidRPr="002F1FD8" w:rsidRDefault="00C215D6" w:rsidP="00060600">
            <w:pPr>
              <w:rPr>
                <w:rFonts w:ascii="Corbel" w:hAnsi="Corbel"/>
              </w:rPr>
            </w:pPr>
          </w:p>
        </w:tc>
      </w:tr>
      <w:tr w:rsidR="006A1A83" w:rsidRPr="002F1FD8" w:rsidTr="00C90A61">
        <w:tc>
          <w:tcPr>
            <w:tcW w:w="5235" w:type="dxa"/>
          </w:tcPr>
          <w:p w:rsidR="006A1A83" w:rsidRDefault="006A1A83" w:rsidP="006A1A83">
            <w:pPr>
              <w:pStyle w:val="ListParagraph"/>
              <w:numPr>
                <w:ilvl w:val="0"/>
                <w:numId w:val="8"/>
              </w:numPr>
              <w:rPr>
                <w:rFonts w:ascii="Corbel" w:hAnsi="Corbel"/>
              </w:rPr>
            </w:pPr>
            <w:r w:rsidRPr="006A1A83">
              <w:rPr>
                <w:rFonts w:ascii="Corbel" w:hAnsi="Corbel"/>
              </w:rPr>
              <w:lastRenderedPageBreak/>
              <w:t>Dormer windows are characteristic, but any new ones must make a positive contribution to the roofscape</w:t>
            </w:r>
          </w:p>
        </w:tc>
        <w:tc>
          <w:tcPr>
            <w:tcW w:w="1275" w:type="dxa"/>
          </w:tcPr>
          <w:p w:rsidR="006A1A83" w:rsidRPr="002F1FD8" w:rsidRDefault="006A1A83" w:rsidP="00060600">
            <w:pPr>
              <w:rPr>
                <w:rFonts w:ascii="Corbel" w:hAnsi="Corbel"/>
                <w:i/>
                <w:color w:val="FF0000"/>
              </w:rPr>
            </w:pPr>
          </w:p>
        </w:tc>
        <w:tc>
          <w:tcPr>
            <w:tcW w:w="1274" w:type="dxa"/>
          </w:tcPr>
          <w:p w:rsidR="006A1A83" w:rsidRPr="002F1FD8" w:rsidRDefault="006A1A83" w:rsidP="00060600">
            <w:pPr>
              <w:rPr>
                <w:rFonts w:ascii="Corbel" w:hAnsi="Corbel"/>
              </w:rPr>
            </w:pPr>
          </w:p>
        </w:tc>
        <w:tc>
          <w:tcPr>
            <w:tcW w:w="1260" w:type="dxa"/>
          </w:tcPr>
          <w:p w:rsidR="006A1A83" w:rsidRPr="002F1FD8" w:rsidRDefault="006A1A83" w:rsidP="00060600">
            <w:pPr>
              <w:rPr>
                <w:rFonts w:ascii="Corbel" w:hAnsi="Corbel"/>
              </w:rPr>
            </w:pPr>
          </w:p>
        </w:tc>
        <w:tc>
          <w:tcPr>
            <w:tcW w:w="1129" w:type="dxa"/>
          </w:tcPr>
          <w:p w:rsidR="006A1A83" w:rsidRPr="002F1FD8" w:rsidRDefault="006A1A83" w:rsidP="00060600">
            <w:pPr>
              <w:rPr>
                <w:rFonts w:ascii="Corbel" w:hAnsi="Corbel"/>
              </w:rPr>
            </w:pPr>
          </w:p>
        </w:tc>
      </w:tr>
      <w:tr w:rsidR="00EE549B" w:rsidRPr="002F1FD8" w:rsidTr="00C90A61">
        <w:tc>
          <w:tcPr>
            <w:tcW w:w="5235" w:type="dxa"/>
          </w:tcPr>
          <w:p w:rsidR="00EE549B" w:rsidRPr="00A72AED" w:rsidRDefault="00EE549B" w:rsidP="00A72AED">
            <w:pPr>
              <w:pStyle w:val="ListParagraph"/>
              <w:numPr>
                <w:ilvl w:val="0"/>
                <w:numId w:val="8"/>
              </w:numPr>
              <w:rPr>
                <w:rFonts w:ascii="Corbel" w:hAnsi="Corbel"/>
              </w:rPr>
            </w:pPr>
            <w:r w:rsidRPr="00A72AED">
              <w:rPr>
                <w:rFonts w:ascii="Corbel" w:hAnsi="Corbel"/>
              </w:rPr>
              <w:t xml:space="preserve">The appraisal has identified </w:t>
            </w:r>
            <w:r w:rsidR="00A72AED" w:rsidRPr="00A72AED">
              <w:rPr>
                <w:rFonts w:ascii="Corbel" w:hAnsi="Corbel"/>
              </w:rPr>
              <w:t xml:space="preserve">the importance of </w:t>
            </w:r>
            <w:r w:rsidR="00A72AED">
              <w:rPr>
                <w:rFonts w:ascii="Corbel" w:hAnsi="Corbel"/>
              </w:rPr>
              <w:t>m</w:t>
            </w:r>
            <w:r w:rsidR="00A72AED" w:rsidRPr="00A72AED">
              <w:rPr>
                <w:rFonts w:ascii="Corbel" w:hAnsi="Corbel"/>
              </w:rPr>
              <w:t>aintain</w:t>
            </w:r>
            <w:r w:rsidR="00A72AED">
              <w:rPr>
                <w:rFonts w:ascii="Corbel" w:hAnsi="Corbel"/>
              </w:rPr>
              <w:t>ing</w:t>
            </w:r>
            <w:r w:rsidR="00A72AED" w:rsidRPr="00A72AED">
              <w:rPr>
                <w:rFonts w:ascii="Corbel" w:hAnsi="Corbel"/>
              </w:rPr>
              <w:t xml:space="preserve"> the dramatic, wild quality of the wooded ravine and</w:t>
            </w:r>
            <w:r w:rsidR="00A72AED">
              <w:rPr>
                <w:rFonts w:ascii="Corbel" w:hAnsi="Corbel"/>
              </w:rPr>
              <w:t xml:space="preserve"> the need to</w:t>
            </w:r>
            <w:r w:rsidR="00A72AED" w:rsidRPr="00A72AED">
              <w:rPr>
                <w:rFonts w:ascii="Corbel" w:hAnsi="Corbel"/>
              </w:rPr>
              <w:t xml:space="preserve"> resist attempts to encroach on to it or over it</w:t>
            </w:r>
          </w:p>
        </w:tc>
        <w:tc>
          <w:tcPr>
            <w:tcW w:w="1275" w:type="dxa"/>
          </w:tcPr>
          <w:p w:rsidR="00EE549B" w:rsidRPr="002F1FD8" w:rsidRDefault="00EE549B" w:rsidP="00060600">
            <w:pPr>
              <w:rPr>
                <w:rFonts w:ascii="Corbel" w:hAnsi="Corbel"/>
                <w:i/>
                <w:color w:val="FF0000"/>
              </w:rPr>
            </w:pPr>
          </w:p>
        </w:tc>
        <w:tc>
          <w:tcPr>
            <w:tcW w:w="1274" w:type="dxa"/>
          </w:tcPr>
          <w:p w:rsidR="00EE549B" w:rsidRPr="002F1FD8" w:rsidRDefault="00EE549B" w:rsidP="00060600">
            <w:pPr>
              <w:rPr>
                <w:rFonts w:ascii="Corbel" w:hAnsi="Corbel"/>
              </w:rPr>
            </w:pPr>
          </w:p>
        </w:tc>
        <w:tc>
          <w:tcPr>
            <w:tcW w:w="1260" w:type="dxa"/>
          </w:tcPr>
          <w:p w:rsidR="00EE549B" w:rsidRPr="002F1FD8" w:rsidRDefault="00EE549B" w:rsidP="00060600">
            <w:pPr>
              <w:rPr>
                <w:rFonts w:ascii="Corbel" w:hAnsi="Corbel"/>
              </w:rPr>
            </w:pPr>
          </w:p>
        </w:tc>
        <w:tc>
          <w:tcPr>
            <w:tcW w:w="1129" w:type="dxa"/>
          </w:tcPr>
          <w:p w:rsidR="00EE549B" w:rsidRPr="002F1FD8" w:rsidRDefault="00EE549B" w:rsidP="00060600">
            <w:pPr>
              <w:rPr>
                <w:rFonts w:ascii="Corbel" w:hAnsi="Corbel"/>
              </w:rPr>
            </w:pPr>
          </w:p>
        </w:tc>
      </w:tr>
      <w:tr w:rsidR="00EE549B" w:rsidRPr="002F1FD8" w:rsidTr="00C90A61">
        <w:tc>
          <w:tcPr>
            <w:tcW w:w="5235" w:type="dxa"/>
          </w:tcPr>
          <w:p w:rsidR="00EE549B" w:rsidRPr="00A72AED" w:rsidRDefault="00EE549B" w:rsidP="00A72AED">
            <w:pPr>
              <w:pStyle w:val="ListParagraph"/>
              <w:numPr>
                <w:ilvl w:val="0"/>
                <w:numId w:val="8"/>
              </w:numPr>
              <w:rPr>
                <w:rFonts w:ascii="Corbel" w:hAnsi="Corbel"/>
              </w:rPr>
            </w:pPr>
            <w:r w:rsidRPr="00A72AED">
              <w:rPr>
                <w:rFonts w:ascii="Corbel" w:hAnsi="Corbel"/>
              </w:rPr>
              <w:t xml:space="preserve"> </w:t>
            </w:r>
            <w:r w:rsidR="00A72AED" w:rsidRPr="00A72AED">
              <w:rPr>
                <w:rFonts w:ascii="Corbel" w:hAnsi="Corbel"/>
              </w:rPr>
              <w:t>Retain the narrow lanes and traditional surfaces of cobbles and flags; work with statutory undertakers and utilities to replace surfaces with traditional materials</w:t>
            </w:r>
            <w:r w:rsidR="00A72AED">
              <w:rPr>
                <w:rFonts w:ascii="Corbel" w:hAnsi="Corbel"/>
              </w:rPr>
              <w:t xml:space="preserve"> not tarmac</w:t>
            </w:r>
          </w:p>
        </w:tc>
        <w:tc>
          <w:tcPr>
            <w:tcW w:w="1275" w:type="dxa"/>
          </w:tcPr>
          <w:p w:rsidR="00EE549B" w:rsidRPr="002F1FD8" w:rsidRDefault="00EE549B" w:rsidP="00060600">
            <w:pPr>
              <w:rPr>
                <w:rFonts w:ascii="Corbel" w:hAnsi="Corbel"/>
                <w:i/>
                <w:color w:val="FF0000"/>
              </w:rPr>
            </w:pPr>
          </w:p>
        </w:tc>
        <w:tc>
          <w:tcPr>
            <w:tcW w:w="1274" w:type="dxa"/>
          </w:tcPr>
          <w:p w:rsidR="00EE549B" w:rsidRPr="002F1FD8" w:rsidRDefault="00EE549B" w:rsidP="00060600">
            <w:pPr>
              <w:rPr>
                <w:rFonts w:ascii="Corbel" w:hAnsi="Corbel"/>
              </w:rPr>
            </w:pPr>
          </w:p>
        </w:tc>
        <w:tc>
          <w:tcPr>
            <w:tcW w:w="1260" w:type="dxa"/>
          </w:tcPr>
          <w:p w:rsidR="00EE549B" w:rsidRPr="002F1FD8" w:rsidRDefault="00EE549B" w:rsidP="00060600">
            <w:pPr>
              <w:rPr>
                <w:rFonts w:ascii="Corbel" w:hAnsi="Corbel"/>
              </w:rPr>
            </w:pPr>
          </w:p>
        </w:tc>
        <w:tc>
          <w:tcPr>
            <w:tcW w:w="1129" w:type="dxa"/>
          </w:tcPr>
          <w:p w:rsidR="00EE549B" w:rsidRPr="002F1FD8" w:rsidRDefault="00EE549B" w:rsidP="00060600">
            <w:pPr>
              <w:rPr>
                <w:rFonts w:ascii="Corbel" w:hAnsi="Corbel"/>
              </w:rPr>
            </w:pPr>
          </w:p>
        </w:tc>
      </w:tr>
      <w:tr w:rsidR="00EE549B" w:rsidRPr="002F1FD8" w:rsidTr="00C90A61">
        <w:tc>
          <w:tcPr>
            <w:tcW w:w="5235" w:type="dxa"/>
          </w:tcPr>
          <w:p w:rsidR="00EE549B" w:rsidRPr="002F1FD8" w:rsidRDefault="00EE549B" w:rsidP="00A72AED">
            <w:pPr>
              <w:pStyle w:val="ListParagraph"/>
              <w:numPr>
                <w:ilvl w:val="0"/>
                <w:numId w:val="8"/>
              </w:numPr>
              <w:rPr>
                <w:rFonts w:ascii="Corbel" w:hAnsi="Corbel"/>
              </w:rPr>
            </w:pPr>
            <w:r w:rsidRPr="002F1FD8">
              <w:rPr>
                <w:rFonts w:ascii="Corbel" w:hAnsi="Corbel"/>
              </w:rPr>
              <w:t xml:space="preserve">Small details such as redundant </w:t>
            </w:r>
            <w:r w:rsidR="00A72AED">
              <w:rPr>
                <w:rFonts w:ascii="Corbel" w:hAnsi="Corbel"/>
              </w:rPr>
              <w:t>water</w:t>
            </w:r>
            <w:r w:rsidRPr="002F1FD8">
              <w:rPr>
                <w:rFonts w:ascii="Corbel" w:hAnsi="Corbel"/>
              </w:rPr>
              <w:t xml:space="preserve"> stands, </w:t>
            </w:r>
            <w:r w:rsidR="00A72AED">
              <w:rPr>
                <w:rFonts w:ascii="Corbel" w:hAnsi="Corbel"/>
              </w:rPr>
              <w:t xml:space="preserve">mooring rings, </w:t>
            </w:r>
            <w:r w:rsidR="00FC5986" w:rsidRPr="002F1FD8">
              <w:rPr>
                <w:rFonts w:ascii="Corbel" w:hAnsi="Corbel"/>
              </w:rPr>
              <w:t>drinking troughs</w:t>
            </w:r>
            <w:r w:rsidRPr="002F1FD8">
              <w:rPr>
                <w:rFonts w:ascii="Corbel" w:hAnsi="Corbel"/>
              </w:rPr>
              <w:t xml:space="preserve"> and boot scrapers add to the historic interest of the village and should be protected</w:t>
            </w:r>
          </w:p>
        </w:tc>
        <w:tc>
          <w:tcPr>
            <w:tcW w:w="1275" w:type="dxa"/>
          </w:tcPr>
          <w:p w:rsidR="00EE549B" w:rsidRPr="002F1FD8" w:rsidRDefault="00EE549B" w:rsidP="00060600">
            <w:pPr>
              <w:rPr>
                <w:rFonts w:ascii="Corbel" w:hAnsi="Corbel"/>
                <w:i/>
                <w:color w:val="FF0000"/>
              </w:rPr>
            </w:pPr>
          </w:p>
        </w:tc>
        <w:tc>
          <w:tcPr>
            <w:tcW w:w="1274" w:type="dxa"/>
          </w:tcPr>
          <w:p w:rsidR="00EE549B" w:rsidRPr="002F1FD8" w:rsidRDefault="00EE549B" w:rsidP="00060600">
            <w:pPr>
              <w:rPr>
                <w:rFonts w:ascii="Corbel" w:hAnsi="Corbel"/>
              </w:rPr>
            </w:pPr>
          </w:p>
        </w:tc>
        <w:tc>
          <w:tcPr>
            <w:tcW w:w="1260" w:type="dxa"/>
          </w:tcPr>
          <w:p w:rsidR="00EE549B" w:rsidRPr="002F1FD8" w:rsidRDefault="00EE549B" w:rsidP="00060600">
            <w:pPr>
              <w:rPr>
                <w:rFonts w:ascii="Corbel" w:hAnsi="Corbel"/>
              </w:rPr>
            </w:pPr>
          </w:p>
        </w:tc>
        <w:tc>
          <w:tcPr>
            <w:tcW w:w="1129" w:type="dxa"/>
          </w:tcPr>
          <w:p w:rsidR="00EE549B" w:rsidRPr="002F1FD8" w:rsidRDefault="00EE549B" w:rsidP="00060600">
            <w:pPr>
              <w:rPr>
                <w:rFonts w:ascii="Corbel" w:hAnsi="Corbel"/>
              </w:rPr>
            </w:pPr>
          </w:p>
        </w:tc>
      </w:tr>
      <w:tr w:rsidR="00FC5986" w:rsidRPr="002F1FD8" w:rsidTr="00C90A61">
        <w:tc>
          <w:tcPr>
            <w:tcW w:w="5235" w:type="dxa"/>
          </w:tcPr>
          <w:p w:rsidR="00FC5986" w:rsidRPr="00A72AED" w:rsidRDefault="00A72AED" w:rsidP="00A72AED">
            <w:pPr>
              <w:pStyle w:val="ListParagraph"/>
              <w:numPr>
                <w:ilvl w:val="0"/>
                <w:numId w:val="8"/>
              </w:numPr>
              <w:rPr>
                <w:rFonts w:ascii="Corbel" w:hAnsi="Corbel"/>
              </w:rPr>
            </w:pPr>
            <w:r w:rsidRPr="00A72AED">
              <w:rPr>
                <w:rFonts w:ascii="Corbel" w:hAnsi="Corbel"/>
              </w:rPr>
              <w:t>Limit boundary types to stone retaining walls, softened with plants and visually permeable materials such as wrought or cast iron or picket fencing</w:t>
            </w:r>
          </w:p>
        </w:tc>
        <w:tc>
          <w:tcPr>
            <w:tcW w:w="1275" w:type="dxa"/>
          </w:tcPr>
          <w:p w:rsidR="00FC5986" w:rsidRPr="002F1FD8" w:rsidRDefault="00FC5986" w:rsidP="00060600">
            <w:pPr>
              <w:rPr>
                <w:rFonts w:ascii="Corbel" w:hAnsi="Corbel"/>
                <w:i/>
                <w:color w:val="FF0000"/>
              </w:rPr>
            </w:pPr>
          </w:p>
        </w:tc>
        <w:tc>
          <w:tcPr>
            <w:tcW w:w="1274" w:type="dxa"/>
          </w:tcPr>
          <w:p w:rsidR="00FC5986" w:rsidRPr="002F1FD8" w:rsidRDefault="00FC5986" w:rsidP="00060600">
            <w:pPr>
              <w:rPr>
                <w:rFonts w:ascii="Corbel" w:hAnsi="Corbel"/>
              </w:rPr>
            </w:pPr>
          </w:p>
        </w:tc>
        <w:tc>
          <w:tcPr>
            <w:tcW w:w="1260" w:type="dxa"/>
          </w:tcPr>
          <w:p w:rsidR="00FC5986" w:rsidRPr="002F1FD8" w:rsidRDefault="00FC5986" w:rsidP="00060600">
            <w:pPr>
              <w:rPr>
                <w:rFonts w:ascii="Corbel" w:hAnsi="Corbel"/>
              </w:rPr>
            </w:pPr>
          </w:p>
        </w:tc>
        <w:tc>
          <w:tcPr>
            <w:tcW w:w="1129" w:type="dxa"/>
          </w:tcPr>
          <w:p w:rsidR="00FC5986" w:rsidRPr="002F1FD8" w:rsidRDefault="00FC5986" w:rsidP="00060600">
            <w:pPr>
              <w:rPr>
                <w:rFonts w:ascii="Corbel" w:hAnsi="Corbel"/>
              </w:rPr>
            </w:pPr>
          </w:p>
        </w:tc>
      </w:tr>
      <w:tr w:rsidR="00FC5986" w:rsidRPr="002F1FD8" w:rsidTr="00C90A61">
        <w:tc>
          <w:tcPr>
            <w:tcW w:w="5235" w:type="dxa"/>
          </w:tcPr>
          <w:p w:rsidR="00FC5986" w:rsidRPr="002F1FD8" w:rsidRDefault="00934624" w:rsidP="00A72AED">
            <w:pPr>
              <w:pStyle w:val="ListParagraph"/>
              <w:numPr>
                <w:ilvl w:val="0"/>
                <w:numId w:val="8"/>
              </w:numPr>
              <w:rPr>
                <w:rFonts w:ascii="Corbel" w:hAnsi="Corbel"/>
              </w:rPr>
            </w:pPr>
            <w:r>
              <w:rPr>
                <w:rFonts w:ascii="Corbel" w:hAnsi="Corbel"/>
              </w:rPr>
              <w:t xml:space="preserve"> </w:t>
            </w:r>
            <w:r w:rsidR="00A72AED" w:rsidRPr="00A72AED">
              <w:rPr>
                <w:rFonts w:ascii="Corbel" w:hAnsi="Corbel"/>
              </w:rPr>
              <w:t>Irregularly shaped buildings designed to fit into small spaces is characteristic and can be referenced in any new development</w:t>
            </w:r>
          </w:p>
        </w:tc>
        <w:tc>
          <w:tcPr>
            <w:tcW w:w="1275" w:type="dxa"/>
          </w:tcPr>
          <w:p w:rsidR="00FC5986" w:rsidRPr="002F1FD8" w:rsidRDefault="00FC5986" w:rsidP="00060600">
            <w:pPr>
              <w:rPr>
                <w:rFonts w:ascii="Corbel" w:hAnsi="Corbel"/>
                <w:i/>
                <w:color w:val="FF0000"/>
              </w:rPr>
            </w:pPr>
          </w:p>
        </w:tc>
        <w:tc>
          <w:tcPr>
            <w:tcW w:w="1274" w:type="dxa"/>
          </w:tcPr>
          <w:p w:rsidR="00FC5986" w:rsidRPr="002F1FD8" w:rsidRDefault="00FC5986" w:rsidP="00060600">
            <w:pPr>
              <w:rPr>
                <w:rFonts w:ascii="Corbel" w:hAnsi="Corbel"/>
              </w:rPr>
            </w:pPr>
          </w:p>
        </w:tc>
        <w:tc>
          <w:tcPr>
            <w:tcW w:w="1260" w:type="dxa"/>
          </w:tcPr>
          <w:p w:rsidR="00FC5986" w:rsidRPr="002F1FD8" w:rsidRDefault="00FC5986" w:rsidP="00060600">
            <w:pPr>
              <w:rPr>
                <w:rFonts w:ascii="Corbel" w:hAnsi="Corbel"/>
              </w:rPr>
            </w:pPr>
          </w:p>
        </w:tc>
        <w:tc>
          <w:tcPr>
            <w:tcW w:w="1129" w:type="dxa"/>
          </w:tcPr>
          <w:p w:rsidR="00FC5986" w:rsidRPr="002F1FD8" w:rsidRDefault="00FC5986" w:rsidP="00060600">
            <w:pPr>
              <w:rPr>
                <w:rFonts w:ascii="Corbel" w:hAnsi="Corbel"/>
              </w:rPr>
            </w:pPr>
          </w:p>
        </w:tc>
      </w:tr>
      <w:tr w:rsidR="00FC5986" w:rsidRPr="002F1FD8" w:rsidTr="00C90A61">
        <w:tc>
          <w:tcPr>
            <w:tcW w:w="5235" w:type="dxa"/>
          </w:tcPr>
          <w:p w:rsidR="00FC5986" w:rsidRPr="002F1FD8" w:rsidRDefault="006A1A83" w:rsidP="00A72AED">
            <w:pPr>
              <w:pStyle w:val="ListParagraph"/>
              <w:numPr>
                <w:ilvl w:val="0"/>
                <w:numId w:val="8"/>
              </w:numPr>
              <w:rPr>
                <w:rFonts w:ascii="Corbel" w:hAnsi="Corbel"/>
              </w:rPr>
            </w:pPr>
            <w:r>
              <w:rPr>
                <w:rFonts w:ascii="Corbel" w:hAnsi="Corbel"/>
              </w:rPr>
              <w:t>Wall mounted lanterns are the most appropriate form of street lighting</w:t>
            </w:r>
          </w:p>
        </w:tc>
        <w:tc>
          <w:tcPr>
            <w:tcW w:w="1275" w:type="dxa"/>
          </w:tcPr>
          <w:p w:rsidR="00FC5986" w:rsidRPr="002F1FD8" w:rsidRDefault="00FC5986" w:rsidP="00060600">
            <w:pPr>
              <w:rPr>
                <w:rFonts w:ascii="Corbel" w:hAnsi="Corbel"/>
                <w:i/>
                <w:color w:val="FF0000"/>
              </w:rPr>
            </w:pPr>
          </w:p>
        </w:tc>
        <w:tc>
          <w:tcPr>
            <w:tcW w:w="1274" w:type="dxa"/>
          </w:tcPr>
          <w:p w:rsidR="00FC5986" w:rsidRPr="002F1FD8" w:rsidRDefault="00FC5986" w:rsidP="00060600">
            <w:pPr>
              <w:rPr>
                <w:rFonts w:ascii="Corbel" w:hAnsi="Corbel"/>
              </w:rPr>
            </w:pPr>
          </w:p>
        </w:tc>
        <w:tc>
          <w:tcPr>
            <w:tcW w:w="1260" w:type="dxa"/>
          </w:tcPr>
          <w:p w:rsidR="00FC5986" w:rsidRPr="002F1FD8" w:rsidRDefault="00FC5986" w:rsidP="00060600">
            <w:pPr>
              <w:rPr>
                <w:rFonts w:ascii="Corbel" w:hAnsi="Corbel"/>
              </w:rPr>
            </w:pPr>
          </w:p>
        </w:tc>
        <w:tc>
          <w:tcPr>
            <w:tcW w:w="1129" w:type="dxa"/>
          </w:tcPr>
          <w:p w:rsidR="00FC5986" w:rsidRPr="002F1FD8" w:rsidRDefault="00FC5986" w:rsidP="00060600">
            <w:pPr>
              <w:rPr>
                <w:rFonts w:ascii="Corbel" w:hAnsi="Corbel"/>
              </w:rPr>
            </w:pPr>
          </w:p>
        </w:tc>
      </w:tr>
      <w:tr w:rsidR="00FC5986" w:rsidRPr="002F1FD8" w:rsidTr="00C90A61">
        <w:tc>
          <w:tcPr>
            <w:tcW w:w="5235" w:type="dxa"/>
          </w:tcPr>
          <w:p w:rsidR="00FC5986" w:rsidRPr="002F1FD8" w:rsidRDefault="00FC5986" w:rsidP="00A72AED">
            <w:pPr>
              <w:pStyle w:val="ListParagraph"/>
              <w:numPr>
                <w:ilvl w:val="0"/>
                <w:numId w:val="8"/>
              </w:numPr>
              <w:rPr>
                <w:rFonts w:ascii="Corbel" w:hAnsi="Corbel"/>
              </w:rPr>
            </w:pPr>
            <w:r w:rsidRPr="002F1FD8">
              <w:rPr>
                <w:rFonts w:ascii="Corbel" w:hAnsi="Corbel"/>
              </w:rPr>
              <w:t>Information on appropriate pointing methods of stonework would help to ensure that inappropriate methods are not used which will damage the stonework</w:t>
            </w:r>
          </w:p>
        </w:tc>
        <w:tc>
          <w:tcPr>
            <w:tcW w:w="1275" w:type="dxa"/>
          </w:tcPr>
          <w:p w:rsidR="00FC5986" w:rsidRPr="002F1FD8" w:rsidRDefault="00FC5986" w:rsidP="00060600">
            <w:pPr>
              <w:rPr>
                <w:rFonts w:ascii="Corbel" w:hAnsi="Corbel"/>
                <w:i/>
                <w:color w:val="FF0000"/>
              </w:rPr>
            </w:pPr>
          </w:p>
        </w:tc>
        <w:tc>
          <w:tcPr>
            <w:tcW w:w="1274" w:type="dxa"/>
          </w:tcPr>
          <w:p w:rsidR="00FC5986" w:rsidRPr="002F1FD8" w:rsidRDefault="00FC5986" w:rsidP="00060600">
            <w:pPr>
              <w:rPr>
                <w:rFonts w:ascii="Corbel" w:hAnsi="Corbel"/>
              </w:rPr>
            </w:pPr>
          </w:p>
        </w:tc>
        <w:tc>
          <w:tcPr>
            <w:tcW w:w="1260" w:type="dxa"/>
          </w:tcPr>
          <w:p w:rsidR="00FC5986" w:rsidRPr="002F1FD8" w:rsidRDefault="00FC5986" w:rsidP="00060600">
            <w:pPr>
              <w:rPr>
                <w:rFonts w:ascii="Corbel" w:hAnsi="Corbel"/>
              </w:rPr>
            </w:pPr>
          </w:p>
        </w:tc>
        <w:tc>
          <w:tcPr>
            <w:tcW w:w="1129" w:type="dxa"/>
          </w:tcPr>
          <w:p w:rsidR="00FC5986" w:rsidRPr="002F1FD8" w:rsidRDefault="00FC5986" w:rsidP="00060600">
            <w:pPr>
              <w:rPr>
                <w:rFonts w:ascii="Corbel" w:hAnsi="Corbel"/>
              </w:rPr>
            </w:pPr>
          </w:p>
        </w:tc>
      </w:tr>
      <w:tr w:rsidR="00FC5986" w:rsidRPr="002F1FD8" w:rsidTr="00C90A61">
        <w:tc>
          <w:tcPr>
            <w:tcW w:w="5235" w:type="dxa"/>
          </w:tcPr>
          <w:p w:rsidR="00FC5986" w:rsidRPr="002F1FD8" w:rsidRDefault="00FC5986" w:rsidP="00A72AED">
            <w:pPr>
              <w:pStyle w:val="ListParagraph"/>
              <w:numPr>
                <w:ilvl w:val="0"/>
                <w:numId w:val="8"/>
              </w:numPr>
              <w:rPr>
                <w:rFonts w:ascii="Corbel" w:hAnsi="Corbel"/>
              </w:rPr>
            </w:pPr>
            <w:r w:rsidRPr="002F1FD8">
              <w:rPr>
                <w:rFonts w:ascii="Corbel" w:hAnsi="Corbel"/>
              </w:rPr>
              <w:t>Residents would benefit from guidance on retro-fitting thermal insulation in their historic buildings without damaging the property or leading to damp problems</w:t>
            </w:r>
          </w:p>
        </w:tc>
        <w:tc>
          <w:tcPr>
            <w:tcW w:w="1275" w:type="dxa"/>
          </w:tcPr>
          <w:p w:rsidR="00FC5986" w:rsidRPr="002F1FD8" w:rsidRDefault="00FC5986" w:rsidP="00060600">
            <w:pPr>
              <w:rPr>
                <w:rFonts w:ascii="Corbel" w:hAnsi="Corbel"/>
                <w:i/>
                <w:color w:val="FF0000"/>
              </w:rPr>
            </w:pPr>
          </w:p>
        </w:tc>
        <w:tc>
          <w:tcPr>
            <w:tcW w:w="1274" w:type="dxa"/>
          </w:tcPr>
          <w:p w:rsidR="00FC5986" w:rsidRPr="002F1FD8" w:rsidRDefault="00FC5986" w:rsidP="00060600">
            <w:pPr>
              <w:rPr>
                <w:rFonts w:ascii="Corbel" w:hAnsi="Corbel"/>
              </w:rPr>
            </w:pPr>
          </w:p>
        </w:tc>
        <w:tc>
          <w:tcPr>
            <w:tcW w:w="1260" w:type="dxa"/>
          </w:tcPr>
          <w:p w:rsidR="00FC5986" w:rsidRPr="002F1FD8" w:rsidRDefault="00FC5986" w:rsidP="00060600">
            <w:pPr>
              <w:rPr>
                <w:rFonts w:ascii="Corbel" w:hAnsi="Corbel"/>
              </w:rPr>
            </w:pPr>
          </w:p>
        </w:tc>
        <w:tc>
          <w:tcPr>
            <w:tcW w:w="1129" w:type="dxa"/>
          </w:tcPr>
          <w:p w:rsidR="00FC5986" w:rsidRPr="002F1FD8" w:rsidRDefault="00FC5986" w:rsidP="00060600">
            <w:pPr>
              <w:rPr>
                <w:rFonts w:ascii="Corbel" w:hAnsi="Corbel"/>
              </w:rPr>
            </w:pPr>
          </w:p>
        </w:tc>
      </w:tr>
    </w:tbl>
    <w:p w:rsidR="00A0672D" w:rsidRPr="002F1FD8" w:rsidRDefault="00A0672D" w:rsidP="00060600">
      <w:pPr>
        <w:ind w:left="-426"/>
        <w:rPr>
          <w:rFonts w:ascii="Corbel" w:hAnsi="Corbel"/>
        </w:rPr>
      </w:pPr>
    </w:p>
    <w:p w:rsidR="000B2C7B" w:rsidRPr="002F1FD8" w:rsidRDefault="000B2C7B" w:rsidP="00060600">
      <w:pPr>
        <w:ind w:left="-426"/>
        <w:rPr>
          <w:rFonts w:ascii="Corbel" w:hAnsi="Corbel"/>
        </w:rPr>
      </w:pPr>
      <w:r w:rsidRPr="002F1FD8">
        <w:rPr>
          <w:rFonts w:ascii="Corbel" w:hAnsi="Corbel"/>
        </w:rPr>
        <w:t xml:space="preserve">Do you have any other comments to make on the </w:t>
      </w:r>
      <w:r w:rsidR="00EE549B" w:rsidRPr="002F1FD8">
        <w:rPr>
          <w:rFonts w:ascii="Corbel" w:hAnsi="Corbel"/>
        </w:rPr>
        <w:t>Conservation A</w:t>
      </w:r>
      <w:r w:rsidRPr="002F1FD8">
        <w:rPr>
          <w:rFonts w:ascii="Corbel" w:hAnsi="Corbel"/>
        </w:rPr>
        <w:t xml:space="preserve">rea </w:t>
      </w:r>
      <w:r w:rsidR="00EE549B" w:rsidRPr="002F1FD8">
        <w:rPr>
          <w:rFonts w:ascii="Corbel" w:hAnsi="Corbel"/>
        </w:rPr>
        <w:t>Appraisal</w:t>
      </w:r>
      <w:r w:rsidR="00571452" w:rsidRPr="002F1FD8">
        <w:rPr>
          <w:rFonts w:ascii="Corbel" w:hAnsi="Corbel"/>
        </w:rPr>
        <w:t>?</w:t>
      </w:r>
      <w:r w:rsidR="00A0672D" w:rsidRPr="002F1FD8">
        <w:rPr>
          <w:rFonts w:ascii="Corbel" w:hAnsi="Corbel"/>
        </w:rPr>
        <w:t xml:space="preserve"> Are there any other actions </w:t>
      </w:r>
      <w:r w:rsidR="00571452" w:rsidRPr="002F1FD8">
        <w:rPr>
          <w:rFonts w:ascii="Corbel" w:hAnsi="Corbel"/>
        </w:rPr>
        <w:t xml:space="preserve">necessary </w:t>
      </w:r>
      <w:r w:rsidR="00A0672D" w:rsidRPr="002F1FD8">
        <w:rPr>
          <w:rFonts w:ascii="Corbel" w:hAnsi="Corbel"/>
        </w:rPr>
        <w:t xml:space="preserve">to </w:t>
      </w:r>
      <w:r w:rsidR="00EE549B" w:rsidRPr="002F1FD8">
        <w:rPr>
          <w:rFonts w:ascii="Corbel" w:hAnsi="Corbel"/>
        </w:rPr>
        <w:t>conserve and enhance the Conservation Area</w:t>
      </w:r>
      <w:r w:rsidRPr="002F1FD8">
        <w:rPr>
          <w:rFonts w:ascii="Corbel" w:hAnsi="Corbel"/>
        </w:rPr>
        <w:t>?</w:t>
      </w:r>
    </w:p>
    <w:tbl>
      <w:tblPr>
        <w:tblStyle w:val="TableGrid"/>
        <w:tblW w:w="10173" w:type="dxa"/>
        <w:tblInd w:w="-426" w:type="dxa"/>
        <w:tblLook w:val="04A0" w:firstRow="1" w:lastRow="0" w:firstColumn="1" w:lastColumn="0" w:noHBand="0" w:noVBand="1"/>
      </w:tblPr>
      <w:tblGrid>
        <w:gridCol w:w="10173"/>
      </w:tblGrid>
      <w:tr w:rsidR="000B2C7B" w:rsidRPr="002F1FD8" w:rsidTr="00537F52">
        <w:trPr>
          <w:trHeight w:val="1605"/>
        </w:trPr>
        <w:tc>
          <w:tcPr>
            <w:tcW w:w="10173" w:type="dxa"/>
          </w:tcPr>
          <w:p w:rsidR="000B2C7B" w:rsidRPr="002F1FD8" w:rsidRDefault="000B2C7B" w:rsidP="00A04032">
            <w:pPr>
              <w:rPr>
                <w:rFonts w:ascii="Corbel" w:hAnsi="Corbel"/>
              </w:rPr>
            </w:pPr>
          </w:p>
          <w:p w:rsidR="00ED1A88" w:rsidRPr="002F1FD8" w:rsidRDefault="00ED1A88" w:rsidP="00A04032">
            <w:pPr>
              <w:rPr>
                <w:rFonts w:ascii="Corbel" w:hAnsi="Corbel"/>
              </w:rPr>
            </w:pPr>
          </w:p>
          <w:p w:rsidR="00ED1A88" w:rsidRPr="002F1FD8" w:rsidRDefault="00ED1A88" w:rsidP="00A04032">
            <w:pPr>
              <w:rPr>
                <w:rFonts w:ascii="Corbel" w:hAnsi="Corbel"/>
              </w:rPr>
            </w:pPr>
          </w:p>
          <w:p w:rsidR="00ED1A88" w:rsidRPr="002F1FD8" w:rsidRDefault="00ED1A88" w:rsidP="00A04032">
            <w:pPr>
              <w:rPr>
                <w:rFonts w:ascii="Corbel" w:hAnsi="Corbel"/>
              </w:rPr>
            </w:pPr>
          </w:p>
          <w:p w:rsidR="00257B03" w:rsidRPr="002F1FD8" w:rsidRDefault="00257B03" w:rsidP="00A04032">
            <w:pPr>
              <w:rPr>
                <w:rFonts w:ascii="Corbel" w:hAnsi="Corbel"/>
              </w:rPr>
            </w:pPr>
          </w:p>
          <w:p w:rsidR="00257B03" w:rsidRPr="002F1FD8" w:rsidRDefault="00257B03" w:rsidP="00A04032">
            <w:pPr>
              <w:rPr>
                <w:rFonts w:ascii="Corbel" w:hAnsi="Corbel"/>
              </w:rPr>
            </w:pPr>
          </w:p>
          <w:p w:rsidR="00257B03" w:rsidRDefault="00257B03" w:rsidP="00A04032">
            <w:pPr>
              <w:rPr>
                <w:rFonts w:ascii="Corbel" w:hAnsi="Corbel"/>
              </w:rPr>
            </w:pPr>
          </w:p>
          <w:p w:rsidR="00D609C3" w:rsidRDefault="00D609C3" w:rsidP="00A04032">
            <w:pPr>
              <w:rPr>
                <w:rFonts w:ascii="Corbel" w:hAnsi="Corbel"/>
              </w:rPr>
            </w:pPr>
          </w:p>
          <w:p w:rsidR="00D609C3" w:rsidRPr="002F1FD8" w:rsidRDefault="00D609C3" w:rsidP="00A04032">
            <w:pPr>
              <w:rPr>
                <w:rFonts w:ascii="Corbel" w:hAnsi="Corbel"/>
              </w:rPr>
            </w:pPr>
          </w:p>
          <w:p w:rsidR="00257B03" w:rsidRPr="002F1FD8" w:rsidRDefault="00257B03" w:rsidP="00A04032">
            <w:pPr>
              <w:rPr>
                <w:rFonts w:ascii="Corbel" w:hAnsi="Corbel"/>
              </w:rPr>
            </w:pPr>
          </w:p>
          <w:p w:rsidR="00257B03" w:rsidRPr="002F1FD8" w:rsidRDefault="00257B03" w:rsidP="00A04032">
            <w:pPr>
              <w:rPr>
                <w:rFonts w:ascii="Corbel" w:hAnsi="Corbel"/>
              </w:rPr>
            </w:pPr>
          </w:p>
          <w:p w:rsidR="00257B03" w:rsidRPr="002F1FD8" w:rsidRDefault="00257B03" w:rsidP="00A04032">
            <w:pPr>
              <w:rPr>
                <w:rFonts w:ascii="Corbel" w:hAnsi="Corbel"/>
              </w:rPr>
            </w:pPr>
          </w:p>
          <w:p w:rsidR="00ED1A88" w:rsidRPr="002F1FD8" w:rsidRDefault="00ED1A88" w:rsidP="00A04032">
            <w:pPr>
              <w:rPr>
                <w:rFonts w:ascii="Corbel" w:hAnsi="Corbel"/>
              </w:rPr>
            </w:pPr>
          </w:p>
        </w:tc>
      </w:tr>
    </w:tbl>
    <w:p w:rsidR="003F1988" w:rsidRPr="002F1FD8" w:rsidRDefault="003F1988" w:rsidP="00A0672D">
      <w:pPr>
        <w:spacing w:after="0"/>
        <w:ind w:left="-426"/>
        <w:rPr>
          <w:rFonts w:ascii="Corbel" w:hAnsi="Corbel"/>
        </w:rPr>
      </w:pPr>
    </w:p>
    <w:p w:rsidR="00A0672D" w:rsidRPr="002F1FD8" w:rsidRDefault="0050123A" w:rsidP="00A0672D">
      <w:pPr>
        <w:spacing w:after="0"/>
        <w:ind w:left="-426"/>
        <w:rPr>
          <w:rFonts w:ascii="Corbel" w:hAnsi="Corbel"/>
        </w:rPr>
      </w:pPr>
      <w:r w:rsidRPr="002F1FD8">
        <w:rPr>
          <w:rFonts w:ascii="Corbel" w:hAnsi="Corbel"/>
        </w:rPr>
        <w:t>Man</w:t>
      </w:r>
      <w:r w:rsidR="003F1988" w:rsidRPr="002F1FD8">
        <w:rPr>
          <w:rFonts w:ascii="Corbel" w:hAnsi="Corbel"/>
        </w:rPr>
        <w:t>y thanks for your time completing th</w:t>
      </w:r>
      <w:r w:rsidRPr="002F1FD8">
        <w:rPr>
          <w:rFonts w:ascii="Corbel" w:hAnsi="Corbel"/>
        </w:rPr>
        <w:t>e</w:t>
      </w:r>
      <w:r w:rsidR="003F1988" w:rsidRPr="002F1FD8">
        <w:rPr>
          <w:rFonts w:ascii="Corbel" w:hAnsi="Corbel"/>
        </w:rPr>
        <w:t xml:space="preserve"> form; the information you have provided will be taken into account when </w:t>
      </w:r>
      <w:r w:rsidR="00C215D6">
        <w:rPr>
          <w:rFonts w:ascii="Corbel" w:hAnsi="Corbel"/>
        </w:rPr>
        <w:t>finalising the</w:t>
      </w:r>
      <w:r w:rsidR="00EE549B" w:rsidRPr="002F1FD8">
        <w:rPr>
          <w:rFonts w:ascii="Corbel" w:hAnsi="Corbel"/>
        </w:rPr>
        <w:t xml:space="preserve"> </w:t>
      </w:r>
      <w:r w:rsidR="003F1988" w:rsidRPr="002F1FD8">
        <w:rPr>
          <w:rFonts w:ascii="Corbel" w:hAnsi="Corbel"/>
        </w:rPr>
        <w:t>Conservation Area</w:t>
      </w:r>
      <w:r w:rsidRPr="002F1FD8">
        <w:rPr>
          <w:rFonts w:ascii="Corbel" w:hAnsi="Corbel"/>
        </w:rPr>
        <w:t xml:space="preserve"> </w:t>
      </w:r>
      <w:r w:rsidR="00EE549B" w:rsidRPr="002F1FD8">
        <w:rPr>
          <w:rFonts w:ascii="Corbel" w:hAnsi="Corbel"/>
        </w:rPr>
        <w:t>Appraisal</w:t>
      </w:r>
      <w:r w:rsidR="00257B03" w:rsidRPr="002F1FD8">
        <w:rPr>
          <w:rFonts w:ascii="Corbel" w:hAnsi="Corbel"/>
        </w:rPr>
        <w:t xml:space="preserve"> and Management Plan</w:t>
      </w:r>
      <w:r w:rsidRPr="002F1FD8">
        <w:rPr>
          <w:rFonts w:ascii="Corbel" w:hAnsi="Corbel"/>
        </w:rPr>
        <w:t>.</w:t>
      </w:r>
      <w:r w:rsidR="00083BB2" w:rsidRPr="002F1FD8">
        <w:rPr>
          <w:rFonts w:ascii="Corbel" w:hAnsi="Corbel"/>
        </w:rPr>
        <w:t xml:space="preserve">    </w:t>
      </w:r>
      <w:r w:rsidR="00A0672D" w:rsidRPr="002F1FD8">
        <w:rPr>
          <w:rFonts w:ascii="Corbel" w:hAnsi="Corbel"/>
        </w:rPr>
        <w:t xml:space="preserve"> </w:t>
      </w:r>
    </w:p>
    <w:sectPr w:rsidR="00A0672D" w:rsidRPr="002F1FD8" w:rsidSect="00C8023F">
      <w:headerReference w:type="default" r:id="rId11"/>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99D" w:rsidRDefault="00A4499D" w:rsidP="00C8023F">
      <w:pPr>
        <w:spacing w:after="0" w:line="240" w:lineRule="auto"/>
      </w:pPr>
      <w:r>
        <w:separator/>
      </w:r>
    </w:p>
  </w:endnote>
  <w:endnote w:type="continuationSeparator" w:id="0">
    <w:p w:rsidR="00A4499D" w:rsidRDefault="00A4499D" w:rsidP="00C80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ource Sans Pro Light">
    <w:altName w:val="Arial"/>
    <w:panose1 w:val="00000000000000000000"/>
    <w:charset w:val="00"/>
    <w:family w:val="swiss"/>
    <w:notTrueType/>
    <w:pitch w:val="variable"/>
    <w:sig w:usb0="00000001" w:usb1="00000001" w:usb2="00000000" w:usb3="00000000" w:csb0="0000019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99D" w:rsidRDefault="00A4499D" w:rsidP="00C8023F">
      <w:pPr>
        <w:spacing w:after="0" w:line="240" w:lineRule="auto"/>
      </w:pPr>
      <w:r>
        <w:separator/>
      </w:r>
    </w:p>
  </w:footnote>
  <w:footnote w:type="continuationSeparator" w:id="0">
    <w:p w:rsidR="00A4499D" w:rsidRDefault="00A4499D" w:rsidP="00C80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23F" w:rsidRDefault="00C8023F" w:rsidP="00C8023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92E"/>
    <w:multiLevelType w:val="hybridMultilevel"/>
    <w:tmpl w:val="B7B8A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2E1352"/>
    <w:multiLevelType w:val="hybridMultilevel"/>
    <w:tmpl w:val="B1768F4E"/>
    <w:lvl w:ilvl="0" w:tplc="B8E0FCBA">
      <w:start w:val="2"/>
      <w:numFmt w:val="decimal"/>
      <w:lvlText w:val="%1."/>
      <w:lvlJc w:val="left"/>
      <w:pPr>
        <w:ind w:left="360" w:hanging="360"/>
      </w:pPr>
      <w:rPr>
        <w:rFonts w:ascii="Source Sans Pro Light" w:hAnsi="Source Sans Pro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2663DD"/>
    <w:multiLevelType w:val="hybridMultilevel"/>
    <w:tmpl w:val="08CCD5B0"/>
    <w:lvl w:ilvl="0" w:tplc="53403AE0">
      <w:start w:val="1"/>
      <w:numFmt w:val="decimal"/>
      <w:lvlText w:val="%1."/>
      <w:lvlJc w:val="left"/>
      <w:pPr>
        <w:ind w:left="360" w:hanging="360"/>
      </w:pPr>
      <w:rPr>
        <w:rFonts w:ascii="Source Sans Pro Light" w:hAnsi="Source Sans Pro Ligh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AC6AA4"/>
    <w:multiLevelType w:val="hybridMultilevel"/>
    <w:tmpl w:val="B7B8A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FC5D30"/>
    <w:multiLevelType w:val="hybridMultilevel"/>
    <w:tmpl w:val="AAA0562A"/>
    <w:lvl w:ilvl="0" w:tplc="C3C296D6">
      <w:start w:val="3"/>
      <w:numFmt w:val="decimal"/>
      <w:lvlText w:val="%1."/>
      <w:lvlJc w:val="left"/>
      <w:pPr>
        <w:ind w:left="360" w:hanging="360"/>
      </w:pPr>
      <w:rPr>
        <w:rFonts w:ascii="Source Sans Pro Light" w:hAnsi="Source Sans Pro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0D1699"/>
    <w:multiLevelType w:val="hybridMultilevel"/>
    <w:tmpl w:val="8EACC818"/>
    <w:lvl w:ilvl="0" w:tplc="F56EFCCC">
      <w:start w:val="1"/>
      <w:numFmt w:val="decimal"/>
      <w:lvlText w:val="%1."/>
      <w:lvlJc w:val="left"/>
      <w:pPr>
        <w:ind w:left="360" w:hanging="360"/>
      </w:pPr>
      <w:rPr>
        <w:rFonts w:ascii="Source Sans Pro Light" w:hAnsi="Source Sans Pro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2655A5"/>
    <w:multiLevelType w:val="hybridMultilevel"/>
    <w:tmpl w:val="AC385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FB6F88"/>
    <w:multiLevelType w:val="hybridMultilevel"/>
    <w:tmpl w:val="783896EC"/>
    <w:lvl w:ilvl="0" w:tplc="F56EFCCC">
      <w:start w:val="1"/>
      <w:numFmt w:val="decimal"/>
      <w:lvlText w:val="%1."/>
      <w:lvlJc w:val="left"/>
      <w:pPr>
        <w:ind w:left="360" w:hanging="360"/>
      </w:pPr>
      <w:rPr>
        <w:rFonts w:ascii="Source Sans Pro Light" w:hAnsi="Source Sans Pro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2"/>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22C"/>
    <w:rsid w:val="00004A06"/>
    <w:rsid w:val="00055EF0"/>
    <w:rsid w:val="00060600"/>
    <w:rsid w:val="00083BB2"/>
    <w:rsid w:val="000B2C7B"/>
    <w:rsid w:val="000C272A"/>
    <w:rsid w:val="00143B66"/>
    <w:rsid w:val="00257B03"/>
    <w:rsid w:val="002E2064"/>
    <w:rsid w:val="002F1FD8"/>
    <w:rsid w:val="003D4894"/>
    <w:rsid w:val="003F1988"/>
    <w:rsid w:val="004A0C6E"/>
    <w:rsid w:val="004D5F2D"/>
    <w:rsid w:val="0050123A"/>
    <w:rsid w:val="00537F52"/>
    <w:rsid w:val="00571452"/>
    <w:rsid w:val="0064322C"/>
    <w:rsid w:val="006A1A83"/>
    <w:rsid w:val="00806295"/>
    <w:rsid w:val="00914884"/>
    <w:rsid w:val="00934624"/>
    <w:rsid w:val="009554D6"/>
    <w:rsid w:val="00A0672D"/>
    <w:rsid w:val="00A2170F"/>
    <w:rsid w:val="00A4499D"/>
    <w:rsid w:val="00A72AED"/>
    <w:rsid w:val="00AA100C"/>
    <w:rsid w:val="00AC369D"/>
    <w:rsid w:val="00BB0980"/>
    <w:rsid w:val="00BD4A54"/>
    <w:rsid w:val="00C11A85"/>
    <w:rsid w:val="00C215D6"/>
    <w:rsid w:val="00C8023F"/>
    <w:rsid w:val="00C81008"/>
    <w:rsid w:val="00C90A61"/>
    <w:rsid w:val="00CB249C"/>
    <w:rsid w:val="00CD236A"/>
    <w:rsid w:val="00D609C3"/>
    <w:rsid w:val="00D76081"/>
    <w:rsid w:val="00ED1A88"/>
    <w:rsid w:val="00ED3038"/>
    <w:rsid w:val="00EE549B"/>
    <w:rsid w:val="00EE71E4"/>
    <w:rsid w:val="00F91224"/>
    <w:rsid w:val="00FC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3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322C"/>
    <w:pPr>
      <w:ind w:left="720"/>
      <w:contextualSpacing/>
    </w:pPr>
  </w:style>
  <w:style w:type="paragraph" w:styleId="BalloonText">
    <w:name w:val="Balloon Text"/>
    <w:basedOn w:val="Normal"/>
    <w:link w:val="BalloonTextChar"/>
    <w:uiPriority w:val="99"/>
    <w:semiHidden/>
    <w:unhideWhenUsed/>
    <w:rsid w:val="004A0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C6E"/>
    <w:rPr>
      <w:rFonts w:ascii="Tahoma" w:hAnsi="Tahoma" w:cs="Tahoma"/>
      <w:sz w:val="16"/>
      <w:szCs w:val="16"/>
    </w:rPr>
  </w:style>
  <w:style w:type="character" w:styleId="Hyperlink">
    <w:name w:val="Hyperlink"/>
    <w:basedOn w:val="DefaultParagraphFont"/>
    <w:uiPriority w:val="99"/>
    <w:unhideWhenUsed/>
    <w:rsid w:val="00537F52"/>
    <w:rPr>
      <w:color w:val="0000FF" w:themeColor="hyperlink"/>
      <w:u w:val="single"/>
    </w:rPr>
  </w:style>
  <w:style w:type="character" w:styleId="FollowedHyperlink">
    <w:name w:val="FollowedHyperlink"/>
    <w:basedOn w:val="DefaultParagraphFont"/>
    <w:uiPriority w:val="99"/>
    <w:semiHidden/>
    <w:unhideWhenUsed/>
    <w:rsid w:val="00BB0980"/>
    <w:rPr>
      <w:color w:val="800080" w:themeColor="followedHyperlink"/>
      <w:u w:val="single"/>
    </w:rPr>
  </w:style>
  <w:style w:type="character" w:customStyle="1" w:styleId="UnresolvedMention">
    <w:name w:val="Unresolved Mention"/>
    <w:basedOn w:val="DefaultParagraphFont"/>
    <w:uiPriority w:val="99"/>
    <w:semiHidden/>
    <w:unhideWhenUsed/>
    <w:rsid w:val="009554D6"/>
    <w:rPr>
      <w:color w:val="808080"/>
      <w:shd w:val="clear" w:color="auto" w:fill="E6E6E6"/>
    </w:rPr>
  </w:style>
  <w:style w:type="paragraph" w:styleId="Header">
    <w:name w:val="header"/>
    <w:basedOn w:val="Normal"/>
    <w:link w:val="HeaderChar"/>
    <w:uiPriority w:val="99"/>
    <w:unhideWhenUsed/>
    <w:rsid w:val="00C80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23F"/>
  </w:style>
  <w:style w:type="paragraph" w:styleId="Footer">
    <w:name w:val="footer"/>
    <w:basedOn w:val="Normal"/>
    <w:link w:val="FooterChar"/>
    <w:uiPriority w:val="99"/>
    <w:unhideWhenUsed/>
    <w:rsid w:val="00C80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3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322C"/>
    <w:pPr>
      <w:ind w:left="720"/>
      <w:contextualSpacing/>
    </w:pPr>
  </w:style>
  <w:style w:type="paragraph" w:styleId="BalloonText">
    <w:name w:val="Balloon Text"/>
    <w:basedOn w:val="Normal"/>
    <w:link w:val="BalloonTextChar"/>
    <w:uiPriority w:val="99"/>
    <w:semiHidden/>
    <w:unhideWhenUsed/>
    <w:rsid w:val="004A0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C6E"/>
    <w:rPr>
      <w:rFonts w:ascii="Tahoma" w:hAnsi="Tahoma" w:cs="Tahoma"/>
      <w:sz w:val="16"/>
      <w:szCs w:val="16"/>
    </w:rPr>
  </w:style>
  <w:style w:type="character" w:styleId="Hyperlink">
    <w:name w:val="Hyperlink"/>
    <w:basedOn w:val="DefaultParagraphFont"/>
    <w:uiPriority w:val="99"/>
    <w:unhideWhenUsed/>
    <w:rsid w:val="00537F52"/>
    <w:rPr>
      <w:color w:val="0000FF" w:themeColor="hyperlink"/>
      <w:u w:val="single"/>
    </w:rPr>
  </w:style>
  <w:style w:type="character" w:styleId="FollowedHyperlink">
    <w:name w:val="FollowedHyperlink"/>
    <w:basedOn w:val="DefaultParagraphFont"/>
    <w:uiPriority w:val="99"/>
    <w:semiHidden/>
    <w:unhideWhenUsed/>
    <w:rsid w:val="00BB0980"/>
    <w:rPr>
      <w:color w:val="800080" w:themeColor="followedHyperlink"/>
      <w:u w:val="single"/>
    </w:rPr>
  </w:style>
  <w:style w:type="character" w:customStyle="1" w:styleId="UnresolvedMention">
    <w:name w:val="Unresolved Mention"/>
    <w:basedOn w:val="DefaultParagraphFont"/>
    <w:uiPriority w:val="99"/>
    <w:semiHidden/>
    <w:unhideWhenUsed/>
    <w:rsid w:val="009554D6"/>
    <w:rPr>
      <w:color w:val="808080"/>
      <w:shd w:val="clear" w:color="auto" w:fill="E6E6E6"/>
    </w:rPr>
  </w:style>
  <w:style w:type="paragraph" w:styleId="Header">
    <w:name w:val="header"/>
    <w:basedOn w:val="Normal"/>
    <w:link w:val="HeaderChar"/>
    <w:uiPriority w:val="99"/>
    <w:unhideWhenUsed/>
    <w:rsid w:val="00C80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23F"/>
  </w:style>
  <w:style w:type="paragraph" w:styleId="Footer">
    <w:name w:val="footer"/>
    <w:basedOn w:val="Normal"/>
    <w:link w:val="FooterChar"/>
    <w:uiPriority w:val="99"/>
    <w:unhideWhenUsed/>
    <w:rsid w:val="00C80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uilding@northyorkmoors.org.uk" TargetMode="External"/><Relationship Id="rId4" Type="http://schemas.openxmlformats.org/officeDocument/2006/relationships/settings" Target="settings.xml"/><Relationship Id="rId9" Type="http://schemas.openxmlformats.org/officeDocument/2006/relationships/hyperlink" Target="mailto:caroline@aenvironme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Hardie, Caroline</dc:creator>
  <cp:lastModifiedBy>Janet Mackley</cp:lastModifiedBy>
  <cp:revision>2</cp:revision>
  <cp:lastPrinted>2017-03-19T13:39:00Z</cp:lastPrinted>
  <dcterms:created xsi:type="dcterms:W3CDTF">2017-11-16T11:39:00Z</dcterms:created>
  <dcterms:modified xsi:type="dcterms:W3CDTF">2017-11-16T11:39:00Z</dcterms:modified>
</cp:coreProperties>
</file>